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75" w:rsidRPr="00627184" w:rsidRDefault="00255776" w:rsidP="00627184">
      <w:pPr>
        <w:jc w:val="center"/>
        <w:rPr>
          <w:rFonts w:ascii="黑体" w:eastAsia="黑体" w:hAnsi="黑体"/>
          <w:sz w:val="44"/>
          <w:szCs w:val="44"/>
        </w:rPr>
      </w:pPr>
      <w:r>
        <w:rPr>
          <w:rFonts w:ascii="黑体" w:eastAsia="黑体" w:hAnsi="黑体" w:hint="eastAsia"/>
          <w:sz w:val="44"/>
          <w:szCs w:val="44"/>
        </w:rPr>
        <w:t>20</w:t>
      </w:r>
      <w:r w:rsidR="00307E9E">
        <w:rPr>
          <w:rFonts w:ascii="黑体" w:eastAsia="黑体" w:hAnsi="黑体"/>
          <w:sz w:val="44"/>
          <w:szCs w:val="44"/>
        </w:rPr>
        <w:t>2</w:t>
      </w:r>
      <w:r w:rsidR="00702C43">
        <w:rPr>
          <w:rFonts w:ascii="黑体" w:eastAsia="黑体" w:hAnsi="黑体" w:hint="eastAsia"/>
          <w:sz w:val="44"/>
          <w:szCs w:val="44"/>
        </w:rPr>
        <w:t>2</w:t>
      </w:r>
      <w:r>
        <w:rPr>
          <w:rFonts w:ascii="黑体" w:eastAsia="黑体" w:hAnsi="黑体" w:hint="eastAsia"/>
          <w:sz w:val="44"/>
          <w:szCs w:val="44"/>
        </w:rPr>
        <w:t>年</w:t>
      </w:r>
      <w:r w:rsidR="00E625C6">
        <w:rPr>
          <w:rFonts w:ascii="黑体" w:eastAsia="黑体" w:hAnsi="黑体" w:hint="eastAsia"/>
          <w:sz w:val="44"/>
          <w:szCs w:val="44"/>
        </w:rPr>
        <w:t>司辅</w:t>
      </w:r>
      <w:r w:rsidR="00413E0C">
        <w:rPr>
          <w:rFonts w:ascii="黑体" w:eastAsia="黑体" w:hAnsi="黑体" w:hint="eastAsia"/>
          <w:sz w:val="44"/>
          <w:szCs w:val="44"/>
        </w:rPr>
        <w:t>工作</w:t>
      </w:r>
      <w:r w:rsidR="00E625C6">
        <w:rPr>
          <w:rFonts w:ascii="黑体" w:eastAsia="黑体" w:hAnsi="黑体" w:hint="eastAsia"/>
          <w:sz w:val="44"/>
          <w:szCs w:val="44"/>
        </w:rPr>
        <w:t>分析</w:t>
      </w:r>
      <w:r w:rsidR="00413E0C">
        <w:rPr>
          <w:rFonts w:ascii="黑体" w:eastAsia="黑体" w:hAnsi="黑体" w:hint="eastAsia"/>
          <w:sz w:val="44"/>
          <w:szCs w:val="44"/>
        </w:rPr>
        <w:t>总结</w:t>
      </w:r>
      <w:r w:rsidR="00E625C6">
        <w:rPr>
          <w:rFonts w:ascii="黑体" w:eastAsia="黑体" w:hAnsi="黑体" w:hint="eastAsia"/>
          <w:sz w:val="44"/>
          <w:szCs w:val="44"/>
        </w:rPr>
        <w:t>报告</w:t>
      </w:r>
    </w:p>
    <w:p w:rsidR="00627184" w:rsidRPr="00627184" w:rsidRDefault="00627184" w:rsidP="00627184">
      <w:pPr>
        <w:jc w:val="center"/>
        <w:rPr>
          <w:rFonts w:ascii="楷体_GB2312" w:eastAsia="楷体_GB2312"/>
          <w:szCs w:val="21"/>
        </w:rPr>
      </w:pPr>
    </w:p>
    <w:p w:rsidR="00B71F68" w:rsidRPr="00627184" w:rsidRDefault="00B71F68" w:rsidP="00627184">
      <w:pPr>
        <w:jc w:val="center"/>
        <w:rPr>
          <w:rFonts w:ascii="楷体_GB2312" w:eastAsia="楷体_GB2312"/>
          <w:sz w:val="32"/>
          <w:szCs w:val="32"/>
        </w:rPr>
      </w:pPr>
      <w:r>
        <w:rPr>
          <w:rFonts w:ascii="楷体_GB2312" w:eastAsia="楷体_GB2312" w:hint="eastAsia"/>
          <w:sz w:val="32"/>
          <w:szCs w:val="32"/>
        </w:rPr>
        <w:t>（2022年</w:t>
      </w:r>
      <w:r w:rsidR="00702C43">
        <w:rPr>
          <w:rFonts w:ascii="楷体_GB2312" w:eastAsia="楷体_GB2312" w:hint="eastAsia"/>
          <w:sz w:val="32"/>
          <w:szCs w:val="32"/>
        </w:rPr>
        <w:t>11</w:t>
      </w:r>
      <w:r>
        <w:rPr>
          <w:rFonts w:ascii="楷体_GB2312" w:eastAsia="楷体_GB2312" w:hint="eastAsia"/>
          <w:sz w:val="32"/>
          <w:szCs w:val="32"/>
        </w:rPr>
        <w:t>月</w:t>
      </w:r>
      <w:r w:rsidR="00413E0C">
        <w:rPr>
          <w:rFonts w:ascii="楷体_GB2312" w:eastAsia="楷体_GB2312" w:hint="eastAsia"/>
          <w:sz w:val="32"/>
          <w:szCs w:val="32"/>
        </w:rPr>
        <w:t>2</w:t>
      </w:r>
      <w:r>
        <w:rPr>
          <w:rFonts w:ascii="楷体_GB2312" w:eastAsia="楷体_GB2312" w:hint="eastAsia"/>
          <w:sz w:val="32"/>
          <w:szCs w:val="32"/>
        </w:rPr>
        <w:t>日）</w:t>
      </w:r>
    </w:p>
    <w:p w:rsidR="00627184" w:rsidRDefault="00627184" w:rsidP="00627184">
      <w:pPr>
        <w:ind w:firstLineChars="200" w:firstLine="640"/>
        <w:rPr>
          <w:rFonts w:ascii="仿宋_GB2312" w:eastAsia="仿宋_GB2312"/>
          <w:sz w:val="32"/>
          <w:szCs w:val="32"/>
        </w:rPr>
      </w:pPr>
    </w:p>
    <w:p w:rsidR="00BF48B9" w:rsidRPr="00627184" w:rsidRDefault="00255776" w:rsidP="002D4EAF">
      <w:pPr>
        <w:ind w:firstLineChars="200" w:firstLine="640"/>
        <w:rPr>
          <w:rFonts w:ascii="仿宋_GB2312" w:eastAsia="仿宋_GB2312"/>
          <w:sz w:val="32"/>
          <w:szCs w:val="32"/>
        </w:rPr>
      </w:pPr>
      <w:r>
        <w:rPr>
          <w:rFonts w:ascii="仿宋_GB2312" w:eastAsia="仿宋_GB2312" w:hint="eastAsia"/>
          <w:sz w:val="32"/>
          <w:szCs w:val="32"/>
        </w:rPr>
        <w:t>现将20</w:t>
      </w:r>
      <w:r w:rsidR="00307E9E">
        <w:rPr>
          <w:rFonts w:ascii="仿宋_GB2312" w:eastAsia="仿宋_GB2312"/>
          <w:sz w:val="32"/>
          <w:szCs w:val="32"/>
        </w:rPr>
        <w:t>2</w:t>
      </w:r>
      <w:r w:rsidR="00702C43">
        <w:rPr>
          <w:rFonts w:ascii="仿宋_GB2312" w:eastAsia="仿宋_GB2312" w:hint="eastAsia"/>
          <w:sz w:val="32"/>
          <w:szCs w:val="32"/>
        </w:rPr>
        <w:t>2</w:t>
      </w:r>
      <w:r>
        <w:rPr>
          <w:rFonts w:ascii="仿宋_GB2312" w:eastAsia="仿宋_GB2312" w:hint="eastAsia"/>
          <w:sz w:val="32"/>
          <w:szCs w:val="32"/>
        </w:rPr>
        <w:t>年</w:t>
      </w:r>
      <w:r w:rsidR="00702C43">
        <w:rPr>
          <w:rFonts w:ascii="仿宋_GB2312" w:eastAsia="仿宋_GB2312" w:hint="eastAsia"/>
          <w:sz w:val="32"/>
          <w:szCs w:val="32"/>
        </w:rPr>
        <w:t>1-10月份</w:t>
      </w:r>
      <w:r w:rsidR="00EF74D0">
        <w:rPr>
          <w:rFonts w:ascii="仿宋_GB2312" w:eastAsia="仿宋_GB2312" w:hint="eastAsia"/>
          <w:sz w:val="32"/>
          <w:szCs w:val="32"/>
        </w:rPr>
        <w:t>工作情况</w:t>
      </w:r>
      <w:r w:rsidR="00E625C6">
        <w:rPr>
          <w:rFonts w:ascii="仿宋_GB2312" w:eastAsia="仿宋_GB2312" w:hint="eastAsia"/>
          <w:sz w:val="32"/>
          <w:szCs w:val="32"/>
        </w:rPr>
        <w:t>分析</w:t>
      </w:r>
      <w:r w:rsidR="00413E0C">
        <w:rPr>
          <w:rFonts w:ascii="仿宋_GB2312" w:eastAsia="仿宋_GB2312" w:hint="eastAsia"/>
          <w:sz w:val="32"/>
          <w:szCs w:val="32"/>
        </w:rPr>
        <w:t>总结</w:t>
      </w:r>
      <w:r w:rsidR="00EF74D0">
        <w:rPr>
          <w:rFonts w:ascii="仿宋_GB2312" w:eastAsia="仿宋_GB2312" w:hint="eastAsia"/>
          <w:sz w:val="32"/>
          <w:szCs w:val="32"/>
        </w:rPr>
        <w:t>如下</w:t>
      </w:r>
      <w:r>
        <w:rPr>
          <w:rFonts w:ascii="仿宋_GB2312" w:eastAsia="仿宋_GB2312" w:hint="eastAsia"/>
          <w:sz w:val="32"/>
          <w:szCs w:val="32"/>
        </w:rPr>
        <w:t>：</w:t>
      </w:r>
    </w:p>
    <w:p w:rsidR="00966122" w:rsidRPr="00966122" w:rsidRDefault="00966122" w:rsidP="002C70A6">
      <w:pPr>
        <w:ind w:firstLineChars="200" w:firstLine="640"/>
        <w:rPr>
          <w:rFonts w:ascii="黑体" w:eastAsia="黑体" w:hAnsi="黑体"/>
          <w:sz w:val="32"/>
          <w:szCs w:val="32"/>
        </w:rPr>
      </w:pPr>
      <w:r w:rsidRPr="00966122">
        <w:rPr>
          <w:rFonts w:ascii="黑体" w:eastAsia="黑体" w:hAnsi="黑体" w:hint="eastAsia"/>
          <w:sz w:val="32"/>
          <w:szCs w:val="32"/>
        </w:rPr>
        <w:t>一、工作情况</w:t>
      </w:r>
    </w:p>
    <w:p w:rsidR="002C70A6" w:rsidRDefault="002C70A6" w:rsidP="002C70A6">
      <w:pPr>
        <w:ind w:firstLineChars="200" w:firstLine="640"/>
        <w:rPr>
          <w:rFonts w:ascii="仿宋_GB2312" w:eastAsia="仿宋_GB2312"/>
          <w:sz w:val="32"/>
          <w:szCs w:val="32"/>
        </w:rPr>
      </w:pPr>
      <w:r w:rsidRPr="004A5BA6">
        <w:rPr>
          <w:rFonts w:ascii="仿宋_GB2312" w:eastAsia="仿宋_GB2312" w:hint="eastAsia"/>
          <w:sz w:val="32"/>
          <w:szCs w:val="32"/>
        </w:rPr>
        <w:t>20</w:t>
      </w:r>
      <w:r w:rsidR="00307E9E">
        <w:rPr>
          <w:rFonts w:ascii="仿宋_GB2312" w:eastAsia="仿宋_GB2312"/>
          <w:sz w:val="32"/>
          <w:szCs w:val="32"/>
        </w:rPr>
        <w:t>2</w:t>
      </w:r>
      <w:r w:rsidR="00702C43">
        <w:rPr>
          <w:rFonts w:ascii="仿宋_GB2312" w:eastAsia="仿宋_GB2312" w:hint="eastAsia"/>
          <w:sz w:val="32"/>
          <w:szCs w:val="32"/>
        </w:rPr>
        <w:t>2</w:t>
      </w:r>
      <w:r w:rsidRPr="004A5BA6">
        <w:rPr>
          <w:rFonts w:ascii="仿宋_GB2312" w:eastAsia="仿宋_GB2312" w:hint="eastAsia"/>
          <w:sz w:val="32"/>
          <w:szCs w:val="32"/>
        </w:rPr>
        <w:t>年</w:t>
      </w:r>
      <w:r w:rsidR="00702C43">
        <w:rPr>
          <w:rFonts w:ascii="仿宋_GB2312" w:eastAsia="仿宋_GB2312" w:hint="eastAsia"/>
          <w:sz w:val="32"/>
          <w:szCs w:val="32"/>
        </w:rPr>
        <w:t>1-10月份</w:t>
      </w:r>
      <w:r w:rsidRPr="004A5BA6">
        <w:rPr>
          <w:rFonts w:ascii="仿宋_GB2312" w:eastAsia="仿宋_GB2312" w:hint="eastAsia"/>
          <w:sz w:val="32"/>
          <w:szCs w:val="32"/>
        </w:rPr>
        <w:t>共受理对外委托案件</w:t>
      </w:r>
      <w:r w:rsidR="00702C43">
        <w:rPr>
          <w:rFonts w:ascii="仿宋_GB2312" w:eastAsia="仿宋_GB2312" w:hint="eastAsia"/>
          <w:sz w:val="32"/>
          <w:szCs w:val="32"/>
        </w:rPr>
        <w:t>555</w:t>
      </w:r>
      <w:r w:rsidR="00A61A28" w:rsidRPr="004A5BA6">
        <w:rPr>
          <w:rFonts w:ascii="仿宋_GB2312" w:eastAsia="仿宋_GB2312" w:hint="eastAsia"/>
          <w:sz w:val="32"/>
          <w:szCs w:val="32"/>
        </w:rPr>
        <w:t>件</w:t>
      </w:r>
      <w:r w:rsidRPr="004A5BA6">
        <w:rPr>
          <w:rFonts w:ascii="仿宋_GB2312" w:eastAsia="仿宋_GB2312" w:hint="eastAsia"/>
          <w:sz w:val="32"/>
          <w:szCs w:val="32"/>
        </w:rPr>
        <w:t>，</w:t>
      </w:r>
      <w:r w:rsidR="006F629F">
        <w:rPr>
          <w:rFonts w:ascii="仿宋_GB2312" w:eastAsia="仿宋_GB2312" w:hint="eastAsia"/>
          <w:sz w:val="32"/>
          <w:szCs w:val="32"/>
        </w:rPr>
        <w:t>系统显示未结</w:t>
      </w:r>
      <w:r w:rsidR="00702C43">
        <w:rPr>
          <w:rFonts w:ascii="仿宋_GB2312" w:eastAsia="仿宋_GB2312" w:hint="eastAsia"/>
          <w:sz w:val="32"/>
          <w:szCs w:val="32"/>
        </w:rPr>
        <w:t>117</w:t>
      </w:r>
      <w:r w:rsidR="006F629F">
        <w:rPr>
          <w:rFonts w:ascii="仿宋_GB2312" w:eastAsia="仿宋_GB2312" w:hint="eastAsia"/>
          <w:sz w:val="32"/>
          <w:szCs w:val="32"/>
        </w:rPr>
        <w:t>件。</w:t>
      </w:r>
      <w:r w:rsidRPr="004A5BA6">
        <w:rPr>
          <w:rFonts w:ascii="仿宋_GB2312" w:eastAsia="仿宋_GB2312" w:hint="eastAsia"/>
          <w:sz w:val="32"/>
          <w:szCs w:val="32"/>
        </w:rPr>
        <w:t>其中综合类评估、鉴定</w:t>
      </w:r>
      <w:r w:rsidR="00702C43">
        <w:rPr>
          <w:rFonts w:ascii="仿宋_GB2312" w:eastAsia="仿宋_GB2312" w:hint="eastAsia"/>
          <w:sz w:val="32"/>
          <w:szCs w:val="32"/>
        </w:rPr>
        <w:t>271</w:t>
      </w:r>
      <w:r w:rsidRPr="004A5BA6">
        <w:rPr>
          <w:rFonts w:ascii="仿宋_GB2312" w:eastAsia="仿宋_GB2312" w:hint="eastAsia"/>
          <w:sz w:val="32"/>
          <w:szCs w:val="32"/>
        </w:rPr>
        <w:t>件，法医类鉴定</w:t>
      </w:r>
      <w:r w:rsidR="00702C43">
        <w:rPr>
          <w:rFonts w:ascii="仿宋_GB2312" w:eastAsia="仿宋_GB2312" w:hint="eastAsia"/>
          <w:sz w:val="32"/>
          <w:szCs w:val="32"/>
        </w:rPr>
        <w:t>245</w:t>
      </w:r>
      <w:r w:rsidRPr="004A5BA6">
        <w:rPr>
          <w:rFonts w:ascii="仿宋_GB2312" w:eastAsia="仿宋_GB2312" w:hint="eastAsia"/>
          <w:sz w:val="32"/>
          <w:szCs w:val="32"/>
        </w:rPr>
        <w:t>件，</w:t>
      </w:r>
      <w:r>
        <w:rPr>
          <w:rFonts w:ascii="仿宋_GB2312" w:eastAsia="仿宋_GB2312" w:hint="eastAsia"/>
          <w:sz w:val="32"/>
          <w:szCs w:val="32"/>
        </w:rPr>
        <w:t>暂予</w:t>
      </w:r>
      <w:r w:rsidRPr="004A5BA6">
        <w:rPr>
          <w:rFonts w:ascii="仿宋_GB2312" w:eastAsia="仿宋_GB2312" w:hint="eastAsia"/>
          <w:sz w:val="32"/>
          <w:szCs w:val="32"/>
        </w:rPr>
        <w:t>监外执行组织诊断案件</w:t>
      </w:r>
      <w:r w:rsidR="00702C43">
        <w:rPr>
          <w:rFonts w:ascii="仿宋_GB2312" w:eastAsia="仿宋_GB2312" w:hint="eastAsia"/>
          <w:sz w:val="32"/>
          <w:szCs w:val="32"/>
        </w:rPr>
        <w:t>39</w:t>
      </w:r>
      <w:r w:rsidRPr="004A5BA6">
        <w:rPr>
          <w:rFonts w:ascii="仿宋_GB2312" w:eastAsia="仿宋_GB2312" w:hint="eastAsia"/>
          <w:sz w:val="32"/>
          <w:szCs w:val="32"/>
        </w:rPr>
        <w:t>件。</w:t>
      </w:r>
    </w:p>
    <w:p w:rsidR="002C70A6" w:rsidRPr="00966122" w:rsidRDefault="00966122" w:rsidP="00966122">
      <w:pPr>
        <w:ind w:firstLineChars="200" w:firstLine="643"/>
        <w:rPr>
          <w:rFonts w:ascii="楷体" w:eastAsia="楷体" w:hAnsi="楷体"/>
          <w:b/>
          <w:sz w:val="32"/>
          <w:szCs w:val="32"/>
        </w:rPr>
      </w:pPr>
      <w:r w:rsidRPr="00966122">
        <w:rPr>
          <w:rFonts w:ascii="楷体" w:eastAsia="楷体" w:hAnsi="楷体" w:hint="eastAsia"/>
          <w:b/>
          <w:sz w:val="32"/>
          <w:szCs w:val="32"/>
        </w:rPr>
        <w:t>（一）</w:t>
      </w:r>
      <w:r w:rsidR="002C70A6" w:rsidRPr="00966122">
        <w:rPr>
          <w:rFonts w:ascii="楷体" w:eastAsia="楷体" w:hAnsi="楷体" w:hint="eastAsia"/>
          <w:b/>
          <w:sz w:val="32"/>
          <w:szCs w:val="32"/>
        </w:rPr>
        <w:t>规范对外委托工作</w:t>
      </w:r>
    </w:p>
    <w:p w:rsidR="002C70A6" w:rsidRPr="002D7109" w:rsidRDefault="002C70A6" w:rsidP="002C70A6">
      <w:pPr>
        <w:ind w:firstLineChars="200" w:firstLine="643"/>
        <w:rPr>
          <w:rFonts w:ascii="仿宋_GB2312" w:eastAsia="仿宋_GB2312" w:hAnsi="仿宋" w:cs="Times New Roman"/>
          <w:b/>
          <w:sz w:val="32"/>
          <w:szCs w:val="32"/>
        </w:rPr>
      </w:pPr>
      <w:r w:rsidRPr="00676A72">
        <w:rPr>
          <w:rFonts w:ascii="仿宋_GB2312" w:eastAsia="仿宋_GB2312" w:hAnsi="仿宋" w:cs="Times New Roman" w:hint="eastAsia"/>
          <w:b/>
          <w:sz w:val="32"/>
          <w:szCs w:val="32"/>
        </w:rPr>
        <w:t>一是</w:t>
      </w:r>
      <w:r w:rsidRPr="00545A57">
        <w:rPr>
          <w:rFonts w:ascii="仿宋_GB2312" w:eastAsia="仿宋_GB2312" w:hAnsi="仿宋" w:cs="Times New Roman" w:hint="eastAsia"/>
          <w:sz w:val="32"/>
          <w:szCs w:val="32"/>
        </w:rPr>
        <w:t>严格执行最高院、省</w:t>
      </w:r>
      <w:r>
        <w:rPr>
          <w:rFonts w:ascii="仿宋_GB2312" w:eastAsia="仿宋_GB2312" w:hAnsi="仿宋" w:hint="eastAsia"/>
          <w:sz w:val="32"/>
          <w:szCs w:val="32"/>
        </w:rPr>
        <w:t>法</w:t>
      </w:r>
      <w:r w:rsidRPr="00545A57">
        <w:rPr>
          <w:rFonts w:ascii="仿宋_GB2312" w:eastAsia="仿宋_GB2312" w:hAnsi="仿宋" w:cs="Times New Roman" w:hint="eastAsia"/>
          <w:sz w:val="32"/>
          <w:szCs w:val="32"/>
        </w:rPr>
        <w:t>院相关规定，严把立案审查关，确保不出现：手续不完备、检材不足、司法程序不到位、委托内容不详、以及不会委托和乱委托的问题。</w:t>
      </w:r>
      <w:r w:rsidRPr="00676A72">
        <w:rPr>
          <w:rFonts w:ascii="仿宋_GB2312" w:eastAsia="仿宋_GB2312" w:hAnsi="仿宋" w:cs="Times New Roman" w:hint="eastAsia"/>
          <w:b/>
          <w:sz w:val="32"/>
          <w:szCs w:val="32"/>
        </w:rPr>
        <w:t>二是</w:t>
      </w:r>
      <w:r w:rsidRPr="00545A57">
        <w:rPr>
          <w:rFonts w:ascii="仿宋_GB2312" w:eastAsia="仿宋_GB2312" w:hAnsi="仿宋" w:cs="Times New Roman" w:hint="eastAsia"/>
          <w:sz w:val="32"/>
          <w:szCs w:val="32"/>
        </w:rPr>
        <w:t>对中止和终结案件依据法律的相关规定充分做好委托法院和当事人工作，以防止因检材不足，造成鉴定结论不予采纳和多头鉴定、重复鉴定</w:t>
      </w:r>
      <w:r w:rsidR="00BB3A7E">
        <w:rPr>
          <w:rFonts w:ascii="仿宋_GB2312" w:eastAsia="仿宋_GB2312" w:hAnsi="仿宋" w:cs="Times New Roman" w:hint="eastAsia"/>
          <w:sz w:val="32"/>
          <w:szCs w:val="32"/>
        </w:rPr>
        <w:t>的问题</w:t>
      </w:r>
      <w:r w:rsidRPr="00545A57">
        <w:rPr>
          <w:rFonts w:ascii="仿宋_GB2312" w:eastAsia="仿宋_GB2312" w:hAnsi="仿宋" w:cs="Times New Roman" w:hint="eastAsia"/>
          <w:sz w:val="32"/>
          <w:szCs w:val="32"/>
        </w:rPr>
        <w:t>。</w:t>
      </w:r>
      <w:r>
        <w:rPr>
          <w:rFonts w:ascii="仿宋_GB2312" w:eastAsia="仿宋_GB2312" w:hAnsi="仿宋" w:cs="Times New Roman" w:hint="eastAsia"/>
          <w:b/>
          <w:sz w:val="32"/>
          <w:szCs w:val="32"/>
        </w:rPr>
        <w:t>三</w:t>
      </w:r>
      <w:r w:rsidRPr="00AA0FE1">
        <w:rPr>
          <w:rFonts w:ascii="仿宋_GB2312" w:eastAsia="仿宋_GB2312" w:hAnsi="仿宋" w:cs="Times New Roman" w:hint="eastAsia"/>
          <w:b/>
          <w:sz w:val="32"/>
          <w:szCs w:val="32"/>
        </w:rPr>
        <w:t>是</w:t>
      </w:r>
      <w:r w:rsidR="006F629F" w:rsidRPr="006F629F">
        <w:rPr>
          <w:rFonts w:ascii="仿宋_GB2312" w:eastAsia="仿宋_GB2312" w:hAnsi="仿宋" w:cs="Times New Roman" w:hint="eastAsia"/>
          <w:sz w:val="32"/>
          <w:szCs w:val="32"/>
        </w:rPr>
        <w:t>按照省法院绩效考核要求，</w:t>
      </w:r>
      <w:r w:rsidRPr="002D7109">
        <w:rPr>
          <w:rFonts w:ascii="仿宋_GB2312" w:eastAsia="仿宋_GB2312" w:hAnsi="仿宋" w:cs="Times New Roman" w:hint="eastAsia"/>
          <w:sz w:val="32"/>
          <w:szCs w:val="32"/>
        </w:rPr>
        <w:t>全面实行网上办案，除执行案件因办案系统无法对接和部分暂予监外执行组织诊断案件因刑事案件报结后无法进行网上提交司法辅助申请外，均实现司辅案件</w:t>
      </w:r>
      <w:r w:rsidR="006F629F">
        <w:rPr>
          <w:rFonts w:ascii="仿宋_GB2312" w:eastAsia="仿宋_GB2312" w:hAnsi="仿宋" w:cs="Times New Roman" w:hint="eastAsia"/>
          <w:sz w:val="32"/>
          <w:szCs w:val="32"/>
        </w:rPr>
        <w:t>全流程</w:t>
      </w:r>
      <w:r w:rsidRPr="002D7109">
        <w:rPr>
          <w:rFonts w:ascii="仿宋_GB2312" w:eastAsia="仿宋_GB2312" w:hAnsi="仿宋" w:cs="Times New Roman" w:hint="eastAsia"/>
          <w:sz w:val="32"/>
          <w:szCs w:val="32"/>
        </w:rPr>
        <w:t>网上申请、网上办理。</w:t>
      </w:r>
      <w:r>
        <w:rPr>
          <w:rFonts w:ascii="仿宋_GB2312" w:eastAsia="仿宋_GB2312" w:hAnsi="仿宋" w:cs="Times New Roman" w:hint="eastAsia"/>
          <w:b/>
          <w:sz w:val="32"/>
          <w:szCs w:val="32"/>
        </w:rPr>
        <w:t>四是</w:t>
      </w:r>
      <w:r>
        <w:rPr>
          <w:rFonts w:ascii="仿宋_GB2312" w:eastAsia="仿宋_GB2312" w:hAnsi="仿宋" w:cs="Times New Roman" w:hint="eastAsia"/>
          <w:sz w:val="32"/>
          <w:szCs w:val="32"/>
        </w:rPr>
        <w:t>对外委托事项不在省法院电子信息平台范围内的，由双方当事人</w:t>
      </w:r>
      <w:r w:rsidR="00543A2F">
        <w:rPr>
          <w:rFonts w:ascii="仿宋_GB2312" w:eastAsia="仿宋_GB2312" w:hAnsi="仿宋" w:cs="Times New Roman" w:hint="eastAsia"/>
          <w:sz w:val="32"/>
          <w:szCs w:val="32"/>
        </w:rPr>
        <w:t>寻找</w:t>
      </w:r>
      <w:r>
        <w:rPr>
          <w:rFonts w:ascii="仿宋_GB2312" w:eastAsia="仿宋_GB2312" w:hAnsi="仿宋" w:cs="Times New Roman" w:hint="eastAsia"/>
          <w:sz w:val="32"/>
          <w:szCs w:val="32"/>
        </w:rPr>
        <w:t>具有相应资质的专业机构，交由本院审查后，再进行随机选择对外委托机构。除此以外，均在吉林法院对外委托机构信息平台上选取对外委托机构。</w:t>
      </w:r>
      <w:r w:rsidRPr="00525D7C">
        <w:rPr>
          <w:rFonts w:ascii="仿宋_GB2312" w:eastAsia="仿宋_GB2312" w:hAnsi="仿宋" w:cs="Times New Roman" w:hint="eastAsia"/>
          <w:b/>
          <w:sz w:val="32"/>
          <w:szCs w:val="32"/>
        </w:rPr>
        <w:t>五</w:t>
      </w:r>
      <w:r w:rsidRPr="002861B3">
        <w:rPr>
          <w:rFonts w:ascii="仿宋_GB2312" w:eastAsia="仿宋_GB2312" w:hAnsi="仿宋" w:cs="Times New Roman" w:hint="eastAsia"/>
          <w:b/>
          <w:sz w:val="32"/>
          <w:szCs w:val="32"/>
        </w:rPr>
        <w:t>是</w:t>
      </w:r>
      <w:r w:rsidRPr="00525D7C">
        <w:rPr>
          <w:rFonts w:ascii="仿宋_GB2312" w:eastAsia="仿宋_GB2312" w:hAnsi="仿宋" w:cs="Times New Roman" w:hint="eastAsia"/>
          <w:sz w:val="32"/>
          <w:szCs w:val="32"/>
        </w:rPr>
        <w:t>按</w:t>
      </w:r>
      <w:r w:rsidRPr="00525D7C">
        <w:rPr>
          <w:rFonts w:ascii="仿宋_GB2312" w:eastAsia="仿宋_GB2312" w:hAnsi="仿宋" w:cs="Times New Roman" w:hint="eastAsia"/>
          <w:sz w:val="32"/>
          <w:szCs w:val="32"/>
        </w:rPr>
        <w:lastRenderedPageBreak/>
        <w:t>照</w:t>
      </w:r>
      <w:r w:rsidRPr="00525D7C">
        <w:rPr>
          <w:rFonts w:ascii="仿宋_GB2312" w:eastAsia="仿宋_GB2312" w:hAnsi="仿宋" w:cs="Times New Roman"/>
          <w:sz w:val="32"/>
          <w:szCs w:val="32"/>
        </w:rPr>
        <w:t>省法院要求，</w:t>
      </w:r>
      <w:r>
        <w:rPr>
          <w:rFonts w:ascii="仿宋_GB2312" w:eastAsia="仿宋_GB2312" w:hAnsi="仿宋" w:cs="Times New Roman" w:hint="eastAsia"/>
          <w:sz w:val="32"/>
          <w:szCs w:val="32"/>
        </w:rPr>
        <w:t>及时完成对本地（辖）区专业机构的审查备</w:t>
      </w:r>
      <w:r>
        <w:rPr>
          <w:rFonts w:ascii="仿宋_GB2312" w:eastAsia="仿宋_GB2312" w:hAnsi="仿宋" w:cs="Times New Roman"/>
          <w:sz w:val="32"/>
          <w:szCs w:val="32"/>
        </w:rPr>
        <w:t>案</w:t>
      </w:r>
      <w:r w:rsidR="006F629F">
        <w:rPr>
          <w:rFonts w:ascii="仿宋_GB2312" w:eastAsia="仿宋_GB2312" w:hAnsi="仿宋" w:cs="Times New Roman" w:hint="eastAsia"/>
          <w:sz w:val="32"/>
          <w:szCs w:val="32"/>
        </w:rPr>
        <w:t>及证照的年检、换证等系统更新</w:t>
      </w:r>
      <w:r w:rsidR="00903F41">
        <w:rPr>
          <w:rFonts w:ascii="仿宋_GB2312" w:eastAsia="仿宋_GB2312" w:hAnsi="仿宋" w:cs="Times New Roman" w:hint="eastAsia"/>
          <w:sz w:val="32"/>
          <w:szCs w:val="32"/>
        </w:rPr>
        <w:t>审查</w:t>
      </w:r>
      <w:r>
        <w:rPr>
          <w:rFonts w:ascii="仿宋_GB2312" w:eastAsia="仿宋_GB2312" w:hAnsi="仿宋" w:cs="Times New Roman" w:hint="eastAsia"/>
          <w:sz w:val="32"/>
          <w:szCs w:val="32"/>
        </w:rPr>
        <w:t>工作。</w:t>
      </w:r>
      <w:r>
        <w:rPr>
          <w:rFonts w:ascii="仿宋_GB2312" w:eastAsia="仿宋_GB2312" w:hAnsi="仿宋" w:cs="Times New Roman" w:hint="eastAsia"/>
          <w:b/>
          <w:sz w:val="32"/>
          <w:szCs w:val="32"/>
        </w:rPr>
        <w:t>六</w:t>
      </w:r>
      <w:r w:rsidRPr="000601C8">
        <w:rPr>
          <w:rFonts w:ascii="仿宋_GB2312" w:eastAsia="仿宋_GB2312" w:hAnsi="仿宋" w:cs="Times New Roman" w:hint="eastAsia"/>
          <w:b/>
          <w:sz w:val="32"/>
          <w:szCs w:val="32"/>
        </w:rPr>
        <w:t>是</w:t>
      </w:r>
      <w:r w:rsidR="001A2C4F" w:rsidRPr="001A2C4F">
        <w:rPr>
          <w:rFonts w:ascii="仿宋_GB2312" w:eastAsia="仿宋_GB2312" w:hAnsi="仿宋" w:cs="Times New Roman" w:hint="eastAsia"/>
          <w:sz w:val="32"/>
          <w:szCs w:val="32"/>
        </w:rPr>
        <w:t>认真</w:t>
      </w:r>
      <w:r w:rsidR="001A2C4F">
        <w:rPr>
          <w:rFonts w:ascii="仿宋_GB2312" w:eastAsia="仿宋_GB2312" w:hAnsi="仿宋" w:cs="Times New Roman" w:hint="eastAsia"/>
          <w:sz w:val="32"/>
          <w:szCs w:val="32"/>
        </w:rPr>
        <w:t>贯彻</w:t>
      </w:r>
      <w:r w:rsidR="001A2C4F">
        <w:rPr>
          <w:rFonts w:ascii="仿宋_GB2312" w:eastAsia="仿宋_GB2312" w:hAnsi="仿宋" w:cs="Times New Roman"/>
          <w:sz w:val="32"/>
          <w:szCs w:val="32"/>
        </w:rPr>
        <w:t>落实</w:t>
      </w:r>
      <w:r w:rsidR="001A2C4F">
        <w:rPr>
          <w:rFonts w:ascii="仿宋_GB2312" w:eastAsia="仿宋_GB2312" w:hAnsi="仿宋" w:cs="Times New Roman" w:hint="eastAsia"/>
          <w:sz w:val="32"/>
          <w:szCs w:val="32"/>
        </w:rPr>
        <w:t>《吉林</w:t>
      </w:r>
      <w:r w:rsidR="001A2C4F">
        <w:rPr>
          <w:rFonts w:ascii="仿宋_GB2312" w:eastAsia="仿宋_GB2312" w:hAnsi="仿宋" w:cs="Times New Roman"/>
          <w:sz w:val="32"/>
          <w:szCs w:val="32"/>
        </w:rPr>
        <w:t>省高级人民法院对外委托机构监督评价暂行规定</w:t>
      </w:r>
      <w:r w:rsidR="001A2C4F">
        <w:rPr>
          <w:rFonts w:ascii="仿宋_GB2312" w:eastAsia="仿宋_GB2312" w:hAnsi="仿宋" w:cs="Times New Roman" w:hint="eastAsia"/>
          <w:sz w:val="32"/>
          <w:szCs w:val="32"/>
        </w:rPr>
        <w:t>》，</w:t>
      </w:r>
      <w:r>
        <w:rPr>
          <w:rFonts w:ascii="仿宋_GB2312" w:eastAsia="仿宋_GB2312" w:hAnsi="仿宋" w:cs="Times New Roman" w:hint="eastAsia"/>
          <w:sz w:val="32"/>
          <w:szCs w:val="32"/>
        </w:rPr>
        <w:t>切实</w:t>
      </w:r>
      <w:r>
        <w:rPr>
          <w:rFonts w:ascii="仿宋_GB2312" w:eastAsia="仿宋_GB2312" w:hAnsi="仿宋" w:cs="Times New Roman"/>
          <w:sz w:val="32"/>
          <w:szCs w:val="32"/>
        </w:rPr>
        <w:t>加</w:t>
      </w:r>
      <w:r>
        <w:rPr>
          <w:rFonts w:ascii="仿宋_GB2312" w:eastAsia="仿宋_GB2312" w:hAnsi="仿宋" w:cs="Times New Roman" w:hint="eastAsia"/>
          <w:sz w:val="32"/>
          <w:szCs w:val="32"/>
        </w:rPr>
        <w:t>强</w:t>
      </w:r>
      <w:r>
        <w:rPr>
          <w:rFonts w:ascii="仿宋_GB2312" w:eastAsia="仿宋_GB2312" w:hAnsi="仿宋" w:cs="Times New Roman"/>
          <w:sz w:val="32"/>
          <w:szCs w:val="32"/>
        </w:rPr>
        <w:t>对外委托案件的督办工作，</w:t>
      </w:r>
      <w:r>
        <w:rPr>
          <w:rFonts w:ascii="仿宋" w:eastAsia="仿宋" w:hAnsi="仿宋" w:cs="Tahoma"/>
          <w:color w:val="333333"/>
          <w:kern w:val="0"/>
          <w:sz w:val="32"/>
          <w:szCs w:val="32"/>
        </w:rPr>
        <w:t>经常性的与办案法官和受委托机构沟通，</w:t>
      </w:r>
      <w:r>
        <w:rPr>
          <w:rFonts w:ascii="仿宋" w:eastAsia="仿宋" w:hAnsi="仿宋" w:cs="Tahoma" w:hint="eastAsia"/>
          <w:color w:val="333333"/>
          <w:kern w:val="0"/>
          <w:sz w:val="32"/>
          <w:szCs w:val="32"/>
        </w:rPr>
        <w:t>问</w:t>
      </w:r>
      <w:r>
        <w:rPr>
          <w:rFonts w:ascii="仿宋" w:eastAsia="仿宋" w:hAnsi="仿宋" w:cs="Tahoma"/>
          <w:color w:val="333333"/>
          <w:kern w:val="0"/>
          <w:sz w:val="32"/>
          <w:szCs w:val="32"/>
        </w:rPr>
        <w:t>询案件办理进度。在</w:t>
      </w:r>
      <w:r>
        <w:rPr>
          <w:rFonts w:ascii="仿宋" w:eastAsia="仿宋" w:hAnsi="仿宋" w:cs="Tahoma" w:hint="eastAsia"/>
          <w:color w:val="333333"/>
          <w:kern w:val="0"/>
          <w:sz w:val="32"/>
          <w:szCs w:val="32"/>
        </w:rPr>
        <w:t>督促</w:t>
      </w:r>
      <w:r>
        <w:rPr>
          <w:rFonts w:ascii="仿宋" w:eastAsia="仿宋" w:hAnsi="仿宋" w:cs="Tahoma"/>
          <w:color w:val="333333"/>
          <w:kern w:val="0"/>
          <w:sz w:val="32"/>
          <w:szCs w:val="32"/>
        </w:rPr>
        <w:t>提高案件办理速度的同时，</w:t>
      </w:r>
      <w:r>
        <w:rPr>
          <w:rFonts w:ascii="仿宋" w:eastAsia="仿宋" w:hAnsi="仿宋" w:cs="Tahoma" w:hint="eastAsia"/>
          <w:color w:val="333333"/>
          <w:kern w:val="0"/>
          <w:sz w:val="32"/>
          <w:szCs w:val="32"/>
        </w:rPr>
        <w:t>随时</w:t>
      </w:r>
      <w:r>
        <w:rPr>
          <w:rFonts w:ascii="仿宋" w:eastAsia="仿宋" w:hAnsi="仿宋" w:cs="Tahoma"/>
          <w:color w:val="333333"/>
          <w:kern w:val="0"/>
          <w:sz w:val="32"/>
          <w:szCs w:val="32"/>
        </w:rPr>
        <w:t>查找影响办案效率的</w:t>
      </w:r>
      <w:r>
        <w:rPr>
          <w:rFonts w:ascii="仿宋" w:eastAsia="仿宋" w:hAnsi="仿宋" w:cs="Tahoma" w:hint="eastAsia"/>
          <w:color w:val="333333"/>
          <w:kern w:val="0"/>
          <w:sz w:val="32"/>
          <w:szCs w:val="32"/>
        </w:rPr>
        <w:t>原因</w:t>
      </w:r>
      <w:r>
        <w:rPr>
          <w:rFonts w:ascii="仿宋" w:eastAsia="仿宋" w:hAnsi="仿宋" w:cs="Tahoma"/>
          <w:color w:val="333333"/>
          <w:kern w:val="0"/>
          <w:sz w:val="32"/>
          <w:szCs w:val="32"/>
        </w:rPr>
        <w:t>，并采取措施有效</w:t>
      </w:r>
      <w:r>
        <w:rPr>
          <w:rFonts w:ascii="仿宋" w:eastAsia="仿宋" w:hAnsi="仿宋" w:cs="Tahoma" w:hint="eastAsia"/>
          <w:color w:val="333333"/>
          <w:kern w:val="0"/>
          <w:sz w:val="32"/>
          <w:szCs w:val="32"/>
        </w:rPr>
        <w:t>解决</w:t>
      </w:r>
      <w:r>
        <w:rPr>
          <w:rFonts w:ascii="仿宋" w:eastAsia="仿宋" w:hAnsi="仿宋" w:cs="Tahoma"/>
          <w:color w:val="333333"/>
          <w:kern w:val="0"/>
          <w:sz w:val="32"/>
          <w:szCs w:val="32"/>
        </w:rPr>
        <w:t>制约办案效率的问题，最大限度地</w:t>
      </w:r>
      <w:r>
        <w:rPr>
          <w:rFonts w:ascii="仿宋" w:eastAsia="仿宋" w:hAnsi="仿宋" w:cs="Tahoma" w:hint="eastAsia"/>
          <w:color w:val="333333"/>
          <w:kern w:val="0"/>
          <w:sz w:val="32"/>
          <w:szCs w:val="32"/>
        </w:rPr>
        <w:t>缩短</w:t>
      </w:r>
      <w:r>
        <w:rPr>
          <w:rFonts w:ascii="仿宋" w:eastAsia="仿宋" w:hAnsi="仿宋" w:cs="Tahoma"/>
          <w:color w:val="333333"/>
          <w:kern w:val="0"/>
          <w:sz w:val="32"/>
          <w:szCs w:val="32"/>
        </w:rPr>
        <w:t>鉴定周期。</w:t>
      </w:r>
      <w:r w:rsidRPr="00A020CA">
        <w:rPr>
          <w:rFonts w:ascii="仿宋" w:eastAsia="仿宋" w:hAnsi="仿宋" w:cs="Tahoma" w:hint="eastAsia"/>
          <w:b/>
          <w:color w:val="333333"/>
          <w:kern w:val="0"/>
          <w:sz w:val="32"/>
          <w:szCs w:val="32"/>
        </w:rPr>
        <w:t>七</w:t>
      </w:r>
      <w:r w:rsidRPr="00A020CA">
        <w:rPr>
          <w:rFonts w:ascii="仿宋" w:eastAsia="仿宋" w:hAnsi="仿宋" w:cs="Tahoma"/>
          <w:b/>
          <w:color w:val="333333"/>
          <w:kern w:val="0"/>
          <w:sz w:val="32"/>
          <w:szCs w:val="32"/>
        </w:rPr>
        <w:t>是</w:t>
      </w:r>
      <w:r w:rsidR="00903F41">
        <w:rPr>
          <w:rFonts w:ascii="仿宋" w:eastAsia="仿宋" w:hAnsi="仿宋" w:cs="Tahoma"/>
          <w:color w:val="333333"/>
          <w:kern w:val="0"/>
          <w:sz w:val="32"/>
          <w:szCs w:val="32"/>
        </w:rPr>
        <w:t>卓有成效地开展</w:t>
      </w:r>
      <w:r w:rsidR="00903F41">
        <w:rPr>
          <w:rFonts w:ascii="仿宋" w:eastAsia="仿宋" w:hAnsi="仿宋" w:cs="Tahoma" w:hint="eastAsia"/>
          <w:color w:val="333333"/>
          <w:kern w:val="0"/>
          <w:sz w:val="32"/>
          <w:szCs w:val="32"/>
        </w:rPr>
        <w:t>上</w:t>
      </w:r>
      <w:r>
        <w:rPr>
          <w:rFonts w:ascii="仿宋" w:eastAsia="仿宋" w:hAnsi="仿宋" w:cs="Tahoma"/>
          <w:color w:val="333333"/>
          <w:kern w:val="0"/>
          <w:sz w:val="32"/>
          <w:szCs w:val="32"/>
        </w:rPr>
        <w:t>年度案件清理工作，</w:t>
      </w:r>
      <w:r w:rsidR="00FD6CDE">
        <w:rPr>
          <w:rFonts w:ascii="仿宋" w:eastAsia="仿宋" w:hAnsi="仿宋" w:cs="Tahoma" w:hint="eastAsia"/>
          <w:color w:val="333333"/>
          <w:kern w:val="0"/>
          <w:sz w:val="32"/>
          <w:szCs w:val="32"/>
        </w:rPr>
        <w:t>现</w:t>
      </w:r>
      <w:r w:rsidR="00903F41">
        <w:rPr>
          <w:rFonts w:ascii="仿宋" w:eastAsia="仿宋" w:hAnsi="仿宋" w:cs="Tahoma" w:hint="eastAsia"/>
          <w:color w:val="333333"/>
          <w:kern w:val="0"/>
          <w:sz w:val="32"/>
          <w:szCs w:val="32"/>
        </w:rPr>
        <w:t>已</w:t>
      </w:r>
      <w:r>
        <w:rPr>
          <w:rFonts w:ascii="仿宋" w:eastAsia="仿宋" w:hAnsi="仿宋" w:cs="Tahoma"/>
          <w:color w:val="333333"/>
          <w:kern w:val="0"/>
          <w:sz w:val="32"/>
          <w:szCs w:val="32"/>
        </w:rPr>
        <w:t>将</w:t>
      </w:r>
      <w:r>
        <w:rPr>
          <w:rFonts w:ascii="仿宋" w:eastAsia="仿宋" w:hAnsi="仿宋" w:cs="Tahoma" w:hint="eastAsia"/>
          <w:color w:val="333333"/>
          <w:kern w:val="0"/>
          <w:sz w:val="32"/>
          <w:szCs w:val="32"/>
        </w:rPr>
        <w:t>20</w:t>
      </w:r>
      <w:r w:rsidR="00307E9E">
        <w:rPr>
          <w:rFonts w:ascii="仿宋" w:eastAsia="仿宋" w:hAnsi="仿宋" w:cs="Tahoma"/>
          <w:color w:val="333333"/>
          <w:kern w:val="0"/>
          <w:sz w:val="32"/>
          <w:szCs w:val="32"/>
        </w:rPr>
        <w:t>2</w:t>
      </w:r>
      <w:r w:rsidR="00FD6CDE">
        <w:rPr>
          <w:rFonts w:ascii="仿宋" w:eastAsia="仿宋" w:hAnsi="仿宋" w:cs="Tahoma" w:hint="eastAsia"/>
          <w:color w:val="333333"/>
          <w:kern w:val="0"/>
          <w:sz w:val="32"/>
          <w:szCs w:val="32"/>
        </w:rPr>
        <w:t>1</w:t>
      </w:r>
      <w:r>
        <w:rPr>
          <w:rFonts w:ascii="仿宋" w:eastAsia="仿宋" w:hAnsi="仿宋" w:cs="Tahoma" w:hint="eastAsia"/>
          <w:color w:val="333333"/>
          <w:kern w:val="0"/>
          <w:sz w:val="32"/>
          <w:szCs w:val="32"/>
        </w:rPr>
        <w:t>年</w:t>
      </w:r>
      <w:r w:rsidR="00903F41">
        <w:rPr>
          <w:rFonts w:ascii="仿宋" w:eastAsia="仿宋" w:hAnsi="仿宋" w:cs="Tahoma" w:hint="eastAsia"/>
          <w:color w:val="333333"/>
          <w:kern w:val="0"/>
          <w:sz w:val="32"/>
          <w:szCs w:val="32"/>
        </w:rPr>
        <w:t>度</w:t>
      </w:r>
      <w:r>
        <w:rPr>
          <w:rFonts w:ascii="仿宋" w:eastAsia="仿宋" w:hAnsi="仿宋" w:cs="Tahoma"/>
          <w:color w:val="333333"/>
          <w:kern w:val="0"/>
          <w:sz w:val="32"/>
          <w:szCs w:val="32"/>
        </w:rPr>
        <w:t>受理的对外委托案件全部办结。</w:t>
      </w:r>
    </w:p>
    <w:p w:rsidR="002C70A6" w:rsidRPr="00966122" w:rsidRDefault="00966122" w:rsidP="00966122">
      <w:pPr>
        <w:ind w:firstLineChars="200" w:firstLine="643"/>
        <w:rPr>
          <w:rFonts w:ascii="楷体" w:eastAsia="楷体" w:hAnsi="楷体"/>
          <w:b/>
          <w:sz w:val="32"/>
          <w:szCs w:val="32"/>
        </w:rPr>
      </w:pPr>
      <w:r w:rsidRPr="00966122">
        <w:rPr>
          <w:rFonts w:ascii="楷体" w:eastAsia="楷体" w:hAnsi="楷体" w:hint="eastAsia"/>
          <w:b/>
          <w:sz w:val="32"/>
          <w:szCs w:val="32"/>
        </w:rPr>
        <w:t>（二）</w:t>
      </w:r>
      <w:r w:rsidR="002C70A6" w:rsidRPr="00966122">
        <w:rPr>
          <w:rFonts w:ascii="楷体" w:eastAsia="楷体" w:hAnsi="楷体" w:hint="eastAsia"/>
          <w:b/>
          <w:sz w:val="32"/>
          <w:szCs w:val="32"/>
        </w:rPr>
        <w:t>切实做好暂予监外执行组织诊断工作</w:t>
      </w:r>
    </w:p>
    <w:p w:rsidR="002C70A6" w:rsidRPr="00CB2E6F" w:rsidRDefault="002C70A6" w:rsidP="00A84655">
      <w:pPr>
        <w:ind w:firstLineChars="200" w:firstLine="643"/>
        <w:rPr>
          <w:rFonts w:ascii="仿宋_GB2312" w:eastAsia="仿宋_GB2312"/>
          <w:sz w:val="32"/>
          <w:szCs w:val="32"/>
        </w:rPr>
      </w:pPr>
      <w:r w:rsidRPr="00A020CA">
        <w:rPr>
          <w:rFonts w:ascii="仿宋_GB2312" w:eastAsia="仿宋_GB2312" w:hint="eastAsia"/>
          <w:b/>
          <w:sz w:val="32"/>
          <w:szCs w:val="32"/>
        </w:rPr>
        <w:t>一</w:t>
      </w:r>
      <w:r w:rsidRPr="00A020CA">
        <w:rPr>
          <w:rFonts w:ascii="仿宋_GB2312" w:eastAsia="仿宋_GB2312"/>
          <w:b/>
          <w:sz w:val="32"/>
          <w:szCs w:val="32"/>
        </w:rPr>
        <w:t>是</w:t>
      </w:r>
      <w:r w:rsidRPr="00CB2E6F">
        <w:rPr>
          <w:rFonts w:ascii="仿宋_GB2312" w:eastAsia="仿宋_GB2312" w:hint="eastAsia"/>
          <w:sz w:val="32"/>
          <w:szCs w:val="32"/>
        </w:rPr>
        <w:t>医学检查在省政府指定的医院组织</w:t>
      </w:r>
      <w:r>
        <w:rPr>
          <w:rFonts w:ascii="仿宋_GB2312" w:eastAsia="仿宋_GB2312" w:hint="eastAsia"/>
          <w:sz w:val="32"/>
          <w:szCs w:val="32"/>
        </w:rPr>
        <w:t>具有</w:t>
      </w:r>
      <w:r w:rsidRPr="00CB2E6F">
        <w:rPr>
          <w:rFonts w:ascii="仿宋_GB2312" w:eastAsia="仿宋_GB2312" w:hint="eastAsia"/>
          <w:sz w:val="32"/>
          <w:szCs w:val="32"/>
        </w:rPr>
        <w:t>相关专业的临床医学人员进行</w:t>
      </w:r>
      <w:r>
        <w:rPr>
          <w:rFonts w:ascii="仿宋_GB2312" w:eastAsia="仿宋_GB2312" w:hint="eastAsia"/>
          <w:sz w:val="32"/>
          <w:szCs w:val="32"/>
        </w:rPr>
        <w:t>，</w:t>
      </w:r>
      <w:r>
        <w:rPr>
          <w:rFonts w:ascii="仿宋_GB2312" w:eastAsia="仿宋_GB2312"/>
          <w:sz w:val="32"/>
          <w:szCs w:val="32"/>
        </w:rPr>
        <w:t>并出具诊断结论</w:t>
      </w:r>
      <w:r w:rsidRPr="00CB2E6F">
        <w:rPr>
          <w:rFonts w:ascii="仿宋_GB2312" w:eastAsia="仿宋_GB2312" w:hint="eastAsia"/>
          <w:sz w:val="32"/>
          <w:szCs w:val="32"/>
        </w:rPr>
        <w:t>。</w:t>
      </w:r>
      <w:r w:rsidRPr="00A020CA">
        <w:rPr>
          <w:rFonts w:ascii="仿宋_GB2312" w:eastAsia="仿宋_GB2312" w:hint="eastAsia"/>
          <w:b/>
          <w:sz w:val="32"/>
          <w:szCs w:val="32"/>
        </w:rPr>
        <w:t>二是</w:t>
      </w:r>
      <w:r w:rsidRPr="00F20482">
        <w:rPr>
          <w:rFonts w:ascii="仿宋_GB2312" w:eastAsia="仿宋_GB2312" w:hint="eastAsia"/>
          <w:sz w:val="32"/>
          <w:szCs w:val="32"/>
        </w:rPr>
        <w:t>切实</w:t>
      </w:r>
      <w:r w:rsidRPr="00F20482">
        <w:rPr>
          <w:rFonts w:ascii="仿宋_GB2312" w:eastAsia="仿宋_GB2312"/>
          <w:sz w:val="32"/>
          <w:szCs w:val="32"/>
        </w:rPr>
        <w:t>规范暂予监外执行组织诊断工作程序，</w:t>
      </w:r>
      <w:r w:rsidR="000C6AE5">
        <w:rPr>
          <w:rFonts w:ascii="仿宋_GB2312" w:eastAsia="仿宋_GB2312" w:hint="eastAsia"/>
          <w:sz w:val="32"/>
          <w:szCs w:val="32"/>
        </w:rPr>
        <w:t>在最高人民法院下发了《人民法院办理暂予监外执行案件工作规程》，导致我院法医无法继续从事暂予监外执行组织诊断审查工作后，我们积极请示省法院，并协调兄弟法院派遣</w:t>
      </w:r>
      <w:r w:rsidR="000A6EB0">
        <w:rPr>
          <w:rFonts w:ascii="仿宋_GB2312" w:eastAsia="仿宋_GB2312" w:hint="eastAsia"/>
          <w:sz w:val="32"/>
          <w:szCs w:val="32"/>
        </w:rPr>
        <w:t>两名</w:t>
      </w:r>
      <w:r w:rsidR="000C6AE5">
        <w:rPr>
          <w:rFonts w:ascii="仿宋_GB2312" w:eastAsia="仿宋_GB2312" w:hint="eastAsia"/>
          <w:sz w:val="32"/>
          <w:szCs w:val="32"/>
        </w:rPr>
        <w:t>符合条件的</w:t>
      </w:r>
      <w:r w:rsidRPr="00F20482">
        <w:rPr>
          <w:rFonts w:ascii="仿宋_GB2312" w:eastAsia="仿宋_GB2312"/>
          <w:sz w:val="32"/>
          <w:szCs w:val="32"/>
        </w:rPr>
        <w:t>法</w:t>
      </w:r>
      <w:r>
        <w:rPr>
          <w:rFonts w:ascii="仿宋_GB2312" w:eastAsia="仿宋_GB2312"/>
          <w:sz w:val="32"/>
          <w:szCs w:val="32"/>
        </w:rPr>
        <w:t>医</w:t>
      </w:r>
      <w:r>
        <w:rPr>
          <w:rFonts w:ascii="仿宋_GB2312" w:eastAsia="仿宋_GB2312" w:hint="eastAsia"/>
          <w:sz w:val="32"/>
          <w:szCs w:val="32"/>
        </w:rPr>
        <w:t>共同对</w:t>
      </w:r>
      <w:r>
        <w:rPr>
          <w:rFonts w:ascii="仿宋_GB2312" w:eastAsia="仿宋_GB2312"/>
          <w:sz w:val="32"/>
          <w:szCs w:val="32"/>
        </w:rPr>
        <w:t>医院的诊断结论进行合议，研究其结论是否符合保外就医条件，并出具暂予监外执行组织诊断意见书。</w:t>
      </w:r>
      <w:r w:rsidR="00702C43">
        <w:rPr>
          <w:rFonts w:ascii="仿宋_GB2312" w:eastAsia="仿宋_GB2312" w:hint="eastAsia"/>
          <w:sz w:val="32"/>
          <w:szCs w:val="32"/>
        </w:rPr>
        <w:t>1-10月份</w:t>
      </w:r>
      <w:r w:rsidR="00A61A28">
        <w:rPr>
          <w:rFonts w:ascii="仿宋_GB2312" w:eastAsia="仿宋_GB2312" w:hint="eastAsia"/>
          <w:sz w:val="32"/>
          <w:szCs w:val="32"/>
        </w:rPr>
        <w:t>，</w:t>
      </w:r>
      <w:r>
        <w:rPr>
          <w:rFonts w:ascii="仿宋_GB2312" w:eastAsia="仿宋_GB2312"/>
          <w:sz w:val="32"/>
          <w:szCs w:val="32"/>
        </w:rPr>
        <w:t>共受理</w:t>
      </w:r>
      <w:r w:rsidR="00F5247A">
        <w:rPr>
          <w:rFonts w:ascii="仿宋_GB2312" w:eastAsia="仿宋_GB2312" w:hint="eastAsia"/>
          <w:sz w:val="32"/>
          <w:szCs w:val="32"/>
        </w:rPr>
        <w:t>此类</w:t>
      </w:r>
      <w:r>
        <w:rPr>
          <w:rFonts w:ascii="仿宋_GB2312" w:eastAsia="仿宋_GB2312"/>
          <w:sz w:val="32"/>
          <w:szCs w:val="32"/>
        </w:rPr>
        <w:t>案件</w:t>
      </w:r>
      <w:r w:rsidR="00702C43">
        <w:rPr>
          <w:rFonts w:ascii="仿宋_GB2312" w:eastAsia="仿宋_GB2312" w:hint="eastAsia"/>
          <w:sz w:val="32"/>
          <w:szCs w:val="32"/>
        </w:rPr>
        <w:t>39</w:t>
      </w:r>
      <w:r>
        <w:rPr>
          <w:rFonts w:ascii="仿宋_GB2312" w:eastAsia="仿宋_GB2312" w:hint="eastAsia"/>
          <w:sz w:val="32"/>
          <w:szCs w:val="32"/>
        </w:rPr>
        <w:t>件</w:t>
      </w:r>
      <w:r w:rsidR="00702C43">
        <w:rPr>
          <w:rFonts w:ascii="仿宋_GB2312" w:eastAsia="仿宋_GB2312" w:hint="eastAsia"/>
          <w:sz w:val="32"/>
          <w:szCs w:val="32"/>
        </w:rPr>
        <w:t>39</w:t>
      </w:r>
      <w:r>
        <w:rPr>
          <w:rFonts w:ascii="仿宋_GB2312" w:eastAsia="仿宋_GB2312" w:hint="eastAsia"/>
          <w:sz w:val="32"/>
          <w:szCs w:val="32"/>
        </w:rPr>
        <w:t>人</w:t>
      </w:r>
      <w:r>
        <w:rPr>
          <w:rFonts w:ascii="仿宋_GB2312" w:eastAsia="仿宋_GB2312"/>
          <w:sz w:val="32"/>
          <w:szCs w:val="32"/>
        </w:rPr>
        <w:t>，办结</w:t>
      </w:r>
      <w:r w:rsidR="00702C43">
        <w:rPr>
          <w:rFonts w:ascii="仿宋_GB2312" w:eastAsia="仿宋_GB2312" w:hint="eastAsia"/>
          <w:sz w:val="32"/>
          <w:szCs w:val="32"/>
        </w:rPr>
        <w:t>24件</w:t>
      </w:r>
      <w:r>
        <w:rPr>
          <w:rFonts w:ascii="仿宋_GB2312" w:eastAsia="仿宋_GB2312"/>
          <w:sz w:val="32"/>
          <w:szCs w:val="32"/>
        </w:rPr>
        <w:t>，</w:t>
      </w:r>
      <w:r w:rsidR="000C6AE5">
        <w:rPr>
          <w:rFonts w:ascii="仿宋_GB2312" w:eastAsia="仿宋_GB2312" w:hint="eastAsia"/>
          <w:sz w:val="32"/>
          <w:szCs w:val="32"/>
        </w:rPr>
        <w:t>符合保外就医条件12人，不符合保外就医条件12人，</w:t>
      </w:r>
      <w:r>
        <w:rPr>
          <w:rFonts w:ascii="仿宋_GB2312" w:eastAsia="仿宋_GB2312" w:hint="eastAsia"/>
          <w:sz w:val="32"/>
          <w:szCs w:val="32"/>
        </w:rPr>
        <w:t>申请上</w:t>
      </w:r>
      <w:r>
        <w:rPr>
          <w:rFonts w:ascii="仿宋_GB2312" w:eastAsia="仿宋_GB2312"/>
          <w:sz w:val="32"/>
          <w:szCs w:val="32"/>
        </w:rPr>
        <w:t>级法院复议案件</w:t>
      </w:r>
      <w:r w:rsidR="008E2A26">
        <w:rPr>
          <w:rFonts w:ascii="仿宋_GB2312" w:eastAsia="仿宋_GB2312" w:hint="eastAsia"/>
          <w:sz w:val="32"/>
          <w:szCs w:val="32"/>
        </w:rPr>
        <w:t>3</w:t>
      </w:r>
      <w:r w:rsidR="000C6AE5">
        <w:rPr>
          <w:rFonts w:ascii="仿宋_GB2312" w:eastAsia="仿宋_GB2312" w:hint="eastAsia"/>
          <w:sz w:val="32"/>
          <w:szCs w:val="32"/>
        </w:rPr>
        <w:t>件</w:t>
      </w:r>
      <w:r>
        <w:rPr>
          <w:rFonts w:ascii="仿宋_GB2312" w:eastAsia="仿宋_GB2312"/>
          <w:sz w:val="32"/>
          <w:szCs w:val="32"/>
        </w:rPr>
        <w:t>。</w:t>
      </w:r>
    </w:p>
    <w:p w:rsidR="00582C6F" w:rsidRPr="00966122" w:rsidRDefault="00966122" w:rsidP="002D4EAF">
      <w:pPr>
        <w:ind w:firstLine="645"/>
        <w:rPr>
          <w:rFonts w:ascii="楷体" w:eastAsia="楷体" w:hAnsi="楷体" w:cs="Times New Roman"/>
          <w:b/>
          <w:sz w:val="32"/>
          <w:szCs w:val="32"/>
        </w:rPr>
      </w:pPr>
      <w:r w:rsidRPr="00966122">
        <w:rPr>
          <w:rFonts w:ascii="楷体" w:eastAsia="楷体" w:hAnsi="楷体" w:cs="Times New Roman" w:hint="eastAsia"/>
          <w:b/>
          <w:sz w:val="32"/>
          <w:szCs w:val="32"/>
        </w:rPr>
        <w:t>（三）</w:t>
      </w:r>
      <w:r w:rsidR="00F17F5B" w:rsidRPr="00966122">
        <w:rPr>
          <w:rFonts w:ascii="楷体" w:eastAsia="楷体" w:hAnsi="楷体" w:cs="Times New Roman" w:hint="eastAsia"/>
          <w:b/>
          <w:sz w:val="32"/>
          <w:szCs w:val="32"/>
        </w:rPr>
        <w:t>认真抓好廉政建设</w:t>
      </w:r>
    </w:p>
    <w:p w:rsidR="00F17F5B" w:rsidRPr="00D739CD" w:rsidRDefault="00F17F5B" w:rsidP="00F17F5B">
      <w:pPr>
        <w:ind w:firstLineChars="200" w:firstLine="643"/>
        <w:rPr>
          <w:rFonts w:ascii="仿宋_GB2312" w:eastAsia="仿宋_GB2312" w:hAnsi="Calibri" w:cs="Times New Roman"/>
          <w:sz w:val="32"/>
        </w:rPr>
      </w:pPr>
      <w:r>
        <w:rPr>
          <w:rFonts w:ascii="楷体_GB2312" w:eastAsia="楷体_GB2312" w:hAnsi="宋体" w:cs="Times New Roman" w:hint="eastAsia"/>
          <w:b/>
          <w:sz w:val="32"/>
          <w:szCs w:val="32"/>
        </w:rPr>
        <w:t>一</w:t>
      </w:r>
      <w:r w:rsidRPr="005A09DB">
        <w:rPr>
          <w:rFonts w:ascii="楷体_GB2312" w:eastAsia="楷体_GB2312" w:hAnsi="宋体" w:cs="Times New Roman" w:hint="eastAsia"/>
          <w:b/>
          <w:sz w:val="32"/>
          <w:szCs w:val="32"/>
        </w:rPr>
        <w:t>是</w:t>
      </w:r>
      <w:r>
        <w:rPr>
          <w:rFonts w:ascii="楷体_GB2312" w:eastAsia="楷体_GB2312" w:hAnsi="宋体" w:cs="Times New Roman" w:hint="eastAsia"/>
          <w:b/>
          <w:sz w:val="32"/>
          <w:szCs w:val="32"/>
        </w:rPr>
        <w:t>加强警</w:t>
      </w:r>
      <w:r w:rsidR="00A65538">
        <w:rPr>
          <w:rFonts w:ascii="楷体_GB2312" w:eastAsia="楷体_GB2312" w:hAnsi="宋体" w:cs="Times New Roman" w:hint="eastAsia"/>
          <w:b/>
          <w:sz w:val="32"/>
          <w:szCs w:val="32"/>
        </w:rPr>
        <w:t>示</w:t>
      </w:r>
      <w:r>
        <w:rPr>
          <w:rFonts w:ascii="楷体_GB2312" w:eastAsia="楷体_GB2312" w:hAnsi="宋体" w:cs="Times New Roman" w:hint="eastAsia"/>
          <w:b/>
          <w:sz w:val="32"/>
          <w:szCs w:val="32"/>
        </w:rPr>
        <w:t>教育，严格贯彻中央</w:t>
      </w:r>
      <w:r w:rsidRPr="005A09DB">
        <w:rPr>
          <w:rFonts w:ascii="楷体_GB2312" w:eastAsia="楷体_GB2312" w:hAnsi="宋体" w:cs="Times New Roman" w:hint="eastAsia"/>
          <w:b/>
          <w:sz w:val="32"/>
          <w:szCs w:val="32"/>
        </w:rPr>
        <w:t>八项规定。</w:t>
      </w:r>
      <w:r w:rsidRPr="00F17F5B">
        <w:rPr>
          <w:rFonts w:ascii="仿宋" w:eastAsia="仿宋" w:hAnsi="仿宋" w:cs="Times New Roman" w:hint="eastAsia"/>
          <w:sz w:val="32"/>
          <w:szCs w:val="32"/>
        </w:rPr>
        <w:t>监督部门</w:t>
      </w:r>
      <w:r w:rsidRPr="00F17F5B">
        <w:rPr>
          <w:rFonts w:ascii="仿宋" w:eastAsia="仿宋" w:hAnsi="仿宋" w:cs="Times New Roman" w:hint="eastAsia"/>
          <w:sz w:val="32"/>
          <w:szCs w:val="32"/>
        </w:rPr>
        <w:lastRenderedPageBreak/>
        <w:t>干警坚决</w:t>
      </w:r>
      <w:r w:rsidR="00A84655">
        <w:rPr>
          <w:rFonts w:ascii="仿宋_GB2312" w:eastAsia="仿宋_GB2312" w:hAnsi="Calibri" w:cs="Times New Roman" w:hint="eastAsia"/>
          <w:sz w:val="32"/>
          <w:szCs w:val="32"/>
        </w:rPr>
        <w:t>执行</w:t>
      </w:r>
      <w:r>
        <w:rPr>
          <w:rFonts w:ascii="仿宋_GB2312" w:eastAsia="仿宋_GB2312" w:hAnsi="Calibri" w:cs="Times New Roman" w:hint="eastAsia"/>
          <w:sz w:val="32"/>
          <w:szCs w:val="32"/>
        </w:rPr>
        <w:t>中央</w:t>
      </w:r>
      <w:r w:rsidRPr="00F71E57">
        <w:rPr>
          <w:rFonts w:ascii="仿宋_GB2312" w:eastAsia="仿宋_GB2312" w:hAnsi="Calibri" w:cs="Times New Roman" w:hint="eastAsia"/>
          <w:sz w:val="32"/>
          <w:szCs w:val="32"/>
        </w:rPr>
        <w:t>八项规定</w:t>
      </w:r>
      <w:r>
        <w:rPr>
          <w:rFonts w:ascii="仿宋_GB2312" w:eastAsia="仿宋_GB2312" w:hAnsi="Calibri" w:cs="Times New Roman" w:hint="eastAsia"/>
          <w:sz w:val="32"/>
          <w:szCs w:val="32"/>
        </w:rPr>
        <w:t>的同时</w:t>
      </w:r>
      <w:r w:rsidRPr="00F71E57">
        <w:rPr>
          <w:rFonts w:ascii="仿宋_GB2312" w:eastAsia="仿宋_GB2312" w:hAnsi="Calibri" w:cs="Times New Roman" w:hint="eastAsia"/>
          <w:sz w:val="32"/>
          <w:szCs w:val="32"/>
        </w:rPr>
        <w:t>，严格要</w:t>
      </w:r>
      <w:r>
        <w:rPr>
          <w:rFonts w:ascii="仿宋_GB2312" w:eastAsia="仿宋_GB2312" w:hAnsi="Calibri" w:cs="Times New Roman" w:hint="eastAsia"/>
          <w:sz w:val="32"/>
          <w:szCs w:val="32"/>
        </w:rPr>
        <w:t>求</w:t>
      </w:r>
      <w:r w:rsidRPr="00F71E57">
        <w:rPr>
          <w:rFonts w:ascii="仿宋_GB2312" w:eastAsia="仿宋_GB2312" w:hAnsi="Calibri" w:cs="Times New Roman" w:hint="eastAsia"/>
          <w:sz w:val="32"/>
          <w:szCs w:val="32"/>
        </w:rPr>
        <w:t>自己，切实转变作风</w:t>
      </w:r>
      <w:r>
        <w:rPr>
          <w:rFonts w:ascii="仿宋_GB2312" w:eastAsia="仿宋_GB2312" w:hAnsi="Calibri" w:cs="Times New Roman" w:hint="eastAsia"/>
          <w:sz w:val="32"/>
          <w:szCs w:val="32"/>
        </w:rPr>
        <w:t>。二</w:t>
      </w:r>
      <w:r w:rsidRPr="00DA2014">
        <w:rPr>
          <w:rFonts w:ascii="楷体" w:eastAsia="楷体" w:hAnsi="楷体" w:cs="Times New Roman" w:hint="eastAsia"/>
          <w:b/>
          <w:sz w:val="32"/>
          <w:szCs w:val="32"/>
        </w:rPr>
        <w:t>是认真贯彻落实防止干预司法“三个规定”。</w:t>
      </w:r>
      <w:r>
        <w:rPr>
          <w:rFonts w:ascii="仿宋_GB2312" w:eastAsia="仿宋_GB2312" w:hAnsi="Calibri" w:cs="Times New Roman" w:hint="eastAsia"/>
          <w:sz w:val="32"/>
          <w:szCs w:val="32"/>
        </w:rPr>
        <w:t>一方面，组织部门干警传达学习，保证干警了解、熟悉、掌握规定内容的基础上，引导干警提高政治站位，领会精神实质。另一方面，不定期组织干警进行工作约谈或警示约谈，对违反“三个规定”的典型案例，及时通报，并结合工作实际开展警示教育，有效提高了干警的纪律规矩意识。</w:t>
      </w:r>
      <w:r w:rsidR="00A16425">
        <w:rPr>
          <w:rFonts w:ascii="仿宋_GB2312" w:eastAsia="仿宋_GB2312" w:hAnsi="Calibri" w:cs="Times New Roman" w:hint="eastAsia"/>
          <w:sz w:val="32"/>
          <w:szCs w:val="32"/>
        </w:rPr>
        <w:t>全年无违法违纪现象发生。</w:t>
      </w:r>
    </w:p>
    <w:p w:rsidR="00A84655" w:rsidRPr="00A84655" w:rsidRDefault="00966122" w:rsidP="002D4EAF">
      <w:pPr>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二</w:t>
      </w:r>
      <w:r w:rsidR="00A84655" w:rsidRPr="00A84655">
        <w:rPr>
          <w:rFonts w:ascii="黑体" w:eastAsia="黑体" w:hAnsi="黑体" w:cs="Times New Roman" w:hint="eastAsia"/>
          <w:color w:val="000000"/>
          <w:sz w:val="32"/>
          <w:szCs w:val="32"/>
        </w:rPr>
        <w:t>、</w:t>
      </w:r>
      <w:r w:rsidR="00E83645">
        <w:rPr>
          <w:rFonts w:ascii="黑体" w:eastAsia="黑体" w:hAnsi="黑体" w:cs="Times New Roman" w:hint="eastAsia"/>
          <w:color w:val="000000"/>
          <w:sz w:val="32"/>
          <w:szCs w:val="32"/>
        </w:rPr>
        <w:t>未来</w:t>
      </w:r>
      <w:r w:rsidR="00A84655" w:rsidRPr="00A84655">
        <w:rPr>
          <w:rFonts w:ascii="黑体" w:eastAsia="黑体" w:hAnsi="黑体" w:cs="Times New Roman" w:hint="eastAsia"/>
          <w:color w:val="000000"/>
          <w:sz w:val="32"/>
          <w:szCs w:val="32"/>
        </w:rPr>
        <w:t>工作打算</w:t>
      </w:r>
    </w:p>
    <w:p w:rsidR="00A84655" w:rsidRDefault="00966122" w:rsidP="00966122">
      <w:pPr>
        <w:ind w:firstLineChars="200" w:firstLine="643"/>
        <w:rPr>
          <w:rFonts w:ascii="仿宋" w:eastAsia="仿宋" w:hAnsi="仿宋"/>
          <w:sz w:val="32"/>
          <w:szCs w:val="32"/>
        </w:rPr>
      </w:pPr>
      <w:r w:rsidRPr="00966122">
        <w:rPr>
          <w:rFonts w:ascii="仿宋" w:eastAsia="仿宋" w:hAnsi="仿宋" w:hint="eastAsia"/>
          <w:b/>
          <w:sz w:val="32"/>
          <w:szCs w:val="32"/>
        </w:rPr>
        <w:t>一是</w:t>
      </w:r>
      <w:r w:rsidR="00A84655">
        <w:rPr>
          <w:rFonts w:ascii="仿宋" w:eastAsia="仿宋" w:hAnsi="仿宋" w:hint="eastAsia"/>
          <w:sz w:val="32"/>
          <w:szCs w:val="32"/>
        </w:rPr>
        <w:t>切实</w:t>
      </w:r>
      <w:r w:rsidR="00A84655">
        <w:rPr>
          <w:rFonts w:ascii="仿宋" w:eastAsia="仿宋" w:hAnsi="仿宋"/>
          <w:sz w:val="32"/>
          <w:szCs w:val="32"/>
        </w:rPr>
        <w:t>加强</w:t>
      </w:r>
      <w:r w:rsidR="00A84655">
        <w:rPr>
          <w:rFonts w:ascii="仿宋" w:eastAsia="仿宋" w:hAnsi="仿宋" w:hint="eastAsia"/>
          <w:sz w:val="32"/>
          <w:szCs w:val="32"/>
        </w:rPr>
        <w:t>对受</w:t>
      </w:r>
      <w:r w:rsidR="00A84655">
        <w:rPr>
          <w:rFonts w:ascii="仿宋" w:eastAsia="仿宋" w:hAnsi="仿宋"/>
          <w:sz w:val="32"/>
          <w:szCs w:val="32"/>
        </w:rPr>
        <w:t>委托鉴定、评估机构的监督</w:t>
      </w:r>
      <w:r w:rsidR="00A84655">
        <w:rPr>
          <w:rFonts w:ascii="仿宋" w:eastAsia="仿宋" w:hAnsi="仿宋" w:hint="eastAsia"/>
          <w:sz w:val="32"/>
          <w:szCs w:val="32"/>
        </w:rPr>
        <w:t>，</w:t>
      </w:r>
      <w:r w:rsidR="00A84655">
        <w:rPr>
          <w:rFonts w:ascii="仿宋" w:eastAsia="仿宋" w:hAnsi="仿宋"/>
          <w:sz w:val="32"/>
          <w:szCs w:val="32"/>
        </w:rPr>
        <w:t>对于受委托机构存在的违反行业标准乱收费</w:t>
      </w:r>
      <w:r w:rsidR="00A84655">
        <w:rPr>
          <w:rFonts w:ascii="仿宋" w:eastAsia="仿宋" w:hAnsi="仿宋" w:hint="eastAsia"/>
          <w:sz w:val="32"/>
          <w:szCs w:val="32"/>
        </w:rPr>
        <w:t>、</w:t>
      </w:r>
      <w:r w:rsidR="00A84655">
        <w:rPr>
          <w:rFonts w:ascii="仿宋" w:eastAsia="仿宋" w:hAnsi="仿宋"/>
          <w:sz w:val="32"/>
          <w:szCs w:val="32"/>
        </w:rPr>
        <w:t>违反鉴定</w:t>
      </w:r>
      <w:r w:rsidR="00A84655">
        <w:rPr>
          <w:rFonts w:ascii="仿宋" w:eastAsia="仿宋" w:hAnsi="仿宋" w:hint="eastAsia"/>
          <w:sz w:val="32"/>
          <w:szCs w:val="32"/>
        </w:rPr>
        <w:t>评估</w:t>
      </w:r>
      <w:r w:rsidR="00A84655">
        <w:rPr>
          <w:rFonts w:ascii="仿宋" w:eastAsia="仿宋" w:hAnsi="仿宋"/>
          <w:sz w:val="32"/>
          <w:szCs w:val="32"/>
        </w:rPr>
        <w:t>程序、在鉴定工作中违纪违法、无正当理由拒不出庭、工作效率低下等行为，及时上报省法院备案</w:t>
      </w:r>
      <w:r w:rsidR="00A84655">
        <w:rPr>
          <w:rFonts w:ascii="仿宋" w:eastAsia="仿宋" w:hAnsi="仿宋" w:hint="eastAsia"/>
          <w:sz w:val="32"/>
          <w:szCs w:val="32"/>
        </w:rPr>
        <w:t>。</w:t>
      </w:r>
    </w:p>
    <w:p w:rsidR="00A84655" w:rsidRPr="005D7AF0" w:rsidRDefault="00966122" w:rsidP="00966122">
      <w:pPr>
        <w:ind w:firstLineChars="200" w:firstLine="643"/>
        <w:rPr>
          <w:rFonts w:ascii="仿宋" w:eastAsia="仿宋" w:hAnsi="仿宋" w:cs="Tahoma"/>
          <w:color w:val="333333"/>
          <w:kern w:val="0"/>
          <w:sz w:val="32"/>
          <w:szCs w:val="32"/>
        </w:rPr>
      </w:pPr>
      <w:r w:rsidRPr="00966122">
        <w:rPr>
          <w:rFonts w:ascii="仿宋" w:eastAsia="仿宋" w:hAnsi="仿宋" w:hint="eastAsia"/>
          <w:b/>
          <w:sz w:val="32"/>
          <w:szCs w:val="32"/>
        </w:rPr>
        <w:t>二是</w:t>
      </w:r>
      <w:r w:rsidR="00A84655">
        <w:rPr>
          <w:rFonts w:ascii="仿宋" w:eastAsia="仿宋" w:hAnsi="仿宋" w:hint="eastAsia"/>
          <w:sz w:val="32"/>
          <w:szCs w:val="32"/>
        </w:rPr>
        <w:t>进一</w:t>
      </w:r>
      <w:r w:rsidR="00A84655">
        <w:rPr>
          <w:rFonts w:ascii="仿宋" w:eastAsia="仿宋" w:hAnsi="仿宋"/>
          <w:sz w:val="32"/>
          <w:szCs w:val="32"/>
        </w:rPr>
        <w:t>步加大</w:t>
      </w:r>
      <w:r w:rsidR="00A84655" w:rsidRPr="005D7AF0">
        <w:rPr>
          <w:rFonts w:ascii="仿宋" w:eastAsia="仿宋" w:hAnsi="仿宋"/>
          <w:sz w:val="32"/>
          <w:szCs w:val="32"/>
        </w:rPr>
        <w:t>对外委托案件的督办工作</w:t>
      </w:r>
      <w:r w:rsidR="00A84655">
        <w:rPr>
          <w:rFonts w:ascii="仿宋" w:eastAsia="仿宋" w:hAnsi="仿宋" w:hint="eastAsia"/>
          <w:sz w:val="32"/>
          <w:szCs w:val="32"/>
        </w:rPr>
        <w:t>力度</w:t>
      </w:r>
      <w:r w:rsidR="00A84655" w:rsidRPr="005D7AF0">
        <w:rPr>
          <w:rFonts w:ascii="仿宋" w:eastAsia="仿宋" w:hAnsi="仿宋"/>
          <w:sz w:val="32"/>
          <w:szCs w:val="32"/>
        </w:rPr>
        <w:t>，</w:t>
      </w:r>
      <w:r w:rsidR="00A84655">
        <w:rPr>
          <w:rFonts w:ascii="仿宋" w:eastAsia="仿宋" w:hAnsi="仿宋" w:cs="Tahoma"/>
          <w:color w:val="333333"/>
          <w:kern w:val="0"/>
          <w:sz w:val="32"/>
          <w:szCs w:val="32"/>
        </w:rPr>
        <w:t>着力开展</w:t>
      </w:r>
      <w:r w:rsidR="00A84655">
        <w:rPr>
          <w:rFonts w:ascii="仿宋" w:eastAsia="仿宋" w:hAnsi="仿宋" w:cs="Tahoma" w:hint="eastAsia"/>
          <w:color w:val="333333"/>
          <w:kern w:val="0"/>
          <w:sz w:val="32"/>
          <w:szCs w:val="32"/>
        </w:rPr>
        <w:t>上</w:t>
      </w:r>
      <w:r w:rsidR="00A84655" w:rsidRPr="005D7AF0">
        <w:rPr>
          <w:rFonts w:ascii="仿宋" w:eastAsia="仿宋" w:hAnsi="仿宋" w:cs="Tahoma"/>
          <w:color w:val="333333"/>
          <w:kern w:val="0"/>
          <w:sz w:val="32"/>
          <w:szCs w:val="32"/>
        </w:rPr>
        <w:t>年度</w:t>
      </w:r>
      <w:r w:rsidR="00A84655">
        <w:rPr>
          <w:rFonts w:ascii="仿宋" w:eastAsia="仿宋" w:hAnsi="仿宋" w:cs="Tahoma" w:hint="eastAsia"/>
          <w:color w:val="333333"/>
          <w:kern w:val="0"/>
          <w:sz w:val="32"/>
          <w:szCs w:val="32"/>
        </w:rPr>
        <w:t>司</w:t>
      </w:r>
      <w:r w:rsidR="00A84655">
        <w:rPr>
          <w:rFonts w:ascii="仿宋" w:eastAsia="仿宋" w:hAnsi="仿宋" w:cs="Tahoma"/>
          <w:color w:val="333333"/>
          <w:kern w:val="0"/>
          <w:sz w:val="32"/>
          <w:szCs w:val="32"/>
        </w:rPr>
        <w:t>辅</w:t>
      </w:r>
      <w:r w:rsidR="00A84655" w:rsidRPr="005D7AF0">
        <w:rPr>
          <w:rFonts w:ascii="仿宋" w:eastAsia="仿宋" w:hAnsi="仿宋" w:cs="Tahoma"/>
          <w:color w:val="333333"/>
          <w:kern w:val="0"/>
          <w:sz w:val="32"/>
          <w:szCs w:val="32"/>
        </w:rPr>
        <w:t>案件清理工作</w:t>
      </w:r>
      <w:r w:rsidR="00A84655">
        <w:rPr>
          <w:rFonts w:ascii="仿宋" w:eastAsia="仿宋" w:hAnsi="仿宋" w:cs="Tahoma" w:hint="eastAsia"/>
          <w:color w:val="333333"/>
          <w:kern w:val="0"/>
          <w:sz w:val="32"/>
          <w:szCs w:val="32"/>
        </w:rPr>
        <w:t>。</w:t>
      </w:r>
      <w:r w:rsidR="000C6AE5">
        <w:rPr>
          <w:rFonts w:ascii="仿宋" w:eastAsia="仿宋" w:hAnsi="仿宋" w:cs="Tahoma" w:hint="eastAsia"/>
          <w:color w:val="333333"/>
          <w:kern w:val="0"/>
          <w:sz w:val="32"/>
          <w:szCs w:val="32"/>
        </w:rPr>
        <w:t>如果没有疫情影响，</w:t>
      </w:r>
      <w:r w:rsidR="00A84655" w:rsidRPr="005D7AF0">
        <w:rPr>
          <w:rFonts w:ascii="仿宋" w:eastAsia="仿宋" w:hAnsi="仿宋" w:cs="Tahoma"/>
          <w:color w:val="333333"/>
          <w:kern w:val="0"/>
          <w:sz w:val="32"/>
          <w:szCs w:val="32"/>
        </w:rPr>
        <w:t>力争在</w:t>
      </w:r>
      <w:r w:rsidR="000C6AE5">
        <w:rPr>
          <w:rFonts w:ascii="仿宋" w:eastAsia="仿宋" w:hAnsi="仿宋" w:cs="Tahoma" w:hint="eastAsia"/>
          <w:color w:val="333333"/>
          <w:kern w:val="0"/>
          <w:sz w:val="32"/>
          <w:szCs w:val="32"/>
        </w:rPr>
        <w:t>2023</w:t>
      </w:r>
      <w:r w:rsidR="00A84655" w:rsidRPr="005D7AF0">
        <w:rPr>
          <w:rFonts w:ascii="仿宋" w:eastAsia="仿宋" w:hAnsi="仿宋" w:cs="Tahoma" w:hint="eastAsia"/>
          <w:color w:val="333333"/>
          <w:kern w:val="0"/>
          <w:sz w:val="32"/>
          <w:szCs w:val="32"/>
        </w:rPr>
        <w:t>年</w:t>
      </w:r>
      <w:r w:rsidR="00A84655">
        <w:rPr>
          <w:rFonts w:ascii="仿宋" w:eastAsia="仿宋" w:hAnsi="仿宋" w:cs="Tahoma" w:hint="eastAsia"/>
          <w:color w:val="333333"/>
          <w:kern w:val="0"/>
          <w:sz w:val="32"/>
          <w:szCs w:val="32"/>
        </w:rPr>
        <w:t>5</w:t>
      </w:r>
      <w:r w:rsidR="00A84655" w:rsidRPr="005D7AF0">
        <w:rPr>
          <w:rFonts w:ascii="仿宋" w:eastAsia="仿宋" w:hAnsi="仿宋" w:cs="Tahoma" w:hint="eastAsia"/>
          <w:color w:val="333333"/>
          <w:kern w:val="0"/>
          <w:sz w:val="32"/>
          <w:szCs w:val="32"/>
        </w:rPr>
        <w:t>月</w:t>
      </w:r>
      <w:r w:rsidR="00A84655">
        <w:rPr>
          <w:rFonts w:ascii="仿宋" w:eastAsia="仿宋" w:hAnsi="仿宋" w:cs="Tahoma" w:hint="eastAsia"/>
          <w:color w:val="333333"/>
          <w:kern w:val="0"/>
          <w:sz w:val="32"/>
          <w:szCs w:val="32"/>
        </w:rPr>
        <w:t>份</w:t>
      </w:r>
      <w:r w:rsidR="00A84655" w:rsidRPr="005D7AF0">
        <w:rPr>
          <w:rFonts w:ascii="仿宋" w:eastAsia="仿宋" w:hAnsi="仿宋" w:cs="Tahoma"/>
          <w:color w:val="333333"/>
          <w:kern w:val="0"/>
          <w:sz w:val="32"/>
          <w:szCs w:val="32"/>
        </w:rPr>
        <w:t>前，将</w:t>
      </w:r>
      <w:r w:rsidR="00A84655" w:rsidRPr="005D7AF0">
        <w:rPr>
          <w:rFonts w:ascii="仿宋" w:eastAsia="仿宋" w:hAnsi="仿宋" w:cs="Tahoma" w:hint="eastAsia"/>
          <w:color w:val="333333"/>
          <w:kern w:val="0"/>
          <w:sz w:val="32"/>
          <w:szCs w:val="32"/>
        </w:rPr>
        <w:t>20</w:t>
      </w:r>
      <w:r w:rsidR="00A84655">
        <w:rPr>
          <w:rFonts w:ascii="仿宋" w:eastAsia="仿宋" w:hAnsi="仿宋" w:cs="Tahoma"/>
          <w:color w:val="333333"/>
          <w:kern w:val="0"/>
          <w:sz w:val="32"/>
          <w:szCs w:val="32"/>
        </w:rPr>
        <w:t>2</w:t>
      </w:r>
      <w:r w:rsidR="000C6AE5">
        <w:rPr>
          <w:rFonts w:ascii="仿宋" w:eastAsia="仿宋" w:hAnsi="仿宋" w:cs="Tahoma" w:hint="eastAsia"/>
          <w:color w:val="333333"/>
          <w:kern w:val="0"/>
          <w:sz w:val="32"/>
          <w:szCs w:val="32"/>
        </w:rPr>
        <w:t>2</w:t>
      </w:r>
      <w:r w:rsidR="00A84655" w:rsidRPr="005D7AF0">
        <w:rPr>
          <w:rFonts w:ascii="仿宋" w:eastAsia="仿宋" w:hAnsi="仿宋" w:cs="Tahoma" w:hint="eastAsia"/>
          <w:color w:val="333333"/>
          <w:kern w:val="0"/>
          <w:sz w:val="32"/>
          <w:szCs w:val="32"/>
        </w:rPr>
        <w:t>年</w:t>
      </w:r>
      <w:r w:rsidR="00A84655" w:rsidRPr="005D7AF0">
        <w:rPr>
          <w:rFonts w:ascii="仿宋" w:eastAsia="仿宋" w:hAnsi="仿宋" w:cs="Tahoma"/>
          <w:color w:val="333333"/>
          <w:kern w:val="0"/>
          <w:sz w:val="32"/>
          <w:szCs w:val="32"/>
        </w:rPr>
        <w:t>受理的对外委托案件全部办结。</w:t>
      </w:r>
    </w:p>
    <w:p w:rsidR="00A84655" w:rsidRDefault="00966122" w:rsidP="00966122">
      <w:pPr>
        <w:ind w:firstLineChars="200" w:firstLine="643"/>
        <w:rPr>
          <w:rFonts w:ascii="仿宋" w:eastAsia="仿宋" w:hAnsi="仿宋"/>
          <w:sz w:val="32"/>
          <w:szCs w:val="32"/>
        </w:rPr>
      </w:pPr>
      <w:r w:rsidRPr="00966122">
        <w:rPr>
          <w:rFonts w:ascii="仿宋" w:eastAsia="仿宋" w:hAnsi="仿宋" w:hint="eastAsia"/>
          <w:b/>
          <w:sz w:val="32"/>
          <w:szCs w:val="32"/>
        </w:rPr>
        <w:t>三是</w:t>
      </w:r>
      <w:r w:rsidR="00A84655">
        <w:rPr>
          <w:rFonts w:ascii="仿宋" w:eastAsia="仿宋" w:hAnsi="仿宋" w:hint="eastAsia"/>
          <w:sz w:val="32"/>
          <w:szCs w:val="32"/>
        </w:rPr>
        <w:t>按照</w:t>
      </w:r>
      <w:r w:rsidR="00A84655">
        <w:rPr>
          <w:rFonts w:ascii="仿宋" w:eastAsia="仿宋" w:hAnsi="仿宋"/>
          <w:sz w:val="32"/>
          <w:szCs w:val="32"/>
        </w:rPr>
        <w:t>省法院绩效考核的相关要求，</w:t>
      </w:r>
      <w:r w:rsidR="00A84655">
        <w:rPr>
          <w:rFonts w:ascii="仿宋" w:eastAsia="仿宋" w:hAnsi="仿宋" w:hint="eastAsia"/>
          <w:sz w:val="32"/>
          <w:szCs w:val="32"/>
        </w:rPr>
        <w:t>严格</w:t>
      </w:r>
      <w:r w:rsidR="00A84655" w:rsidRPr="005D7AF0">
        <w:rPr>
          <w:rFonts w:ascii="仿宋" w:eastAsia="仿宋" w:hAnsi="仿宋"/>
          <w:sz w:val="32"/>
          <w:szCs w:val="32"/>
        </w:rPr>
        <w:t>规范暂予监外执行组织诊断工作程序，</w:t>
      </w:r>
      <w:r w:rsidR="00A84655">
        <w:rPr>
          <w:rFonts w:ascii="仿宋" w:eastAsia="仿宋" w:hAnsi="仿宋" w:hint="eastAsia"/>
          <w:sz w:val="32"/>
          <w:szCs w:val="32"/>
        </w:rPr>
        <w:t>保证至少两</w:t>
      </w:r>
      <w:r w:rsidR="00A84655" w:rsidRPr="005D7AF0">
        <w:rPr>
          <w:rFonts w:ascii="仿宋" w:eastAsia="仿宋" w:hAnsi="仿宋"/>
          <w:sz w:val="32"/>
          <w:szCs w:val="32"/>
        </w:rPr>
        <w:t>名</w:t>
      </w:r>
      <w:r w:rsidR="000C6AE5">
        <w:rPr>
          <w:rFonts w:ascii="仿宋" w:eastAsia="仿宋" w:hAnsi="仿宋" w:hint="eastAsia"/>
          <w:sz w:val="32"/>
          <w:szCs w:val="32"/>
        </w:rPr>
        <w:t>符合条件的</w:t>
      </w:r>
      <w:r w:rsidR="00A84655" w:rsidRPr="005D7AF0">
        <w:rPr>
          <w:rFonts w:ascii="仿宋" w:eastAsia="仿宋" w:hAnsi="仿宋"/>
          <w:sz w:val="32"/>
          <w:szCs w:val="32"/>
        </w:rPr>
        <w:t>法医</w:t>
      </w:r>
      <w:r w:rsidR="00A84655" w:rsidRPr="005D7AF0">
        <w:rPr>
          <w:rFonts w:ascii="仿宋" w:eastAsia="仿宋" w:hAnsi="仿宋" w:hint="eastAsia"/>
          <w:sz w:val="32"/>
          <w:szCs w:val="32"/>
        </w:rPr>
        <w:t>共同对</w:t>
      </w:r>
      <w:r w:rsidR="00A84655" w:rsidRPr="005D7AF0">
        <w:rPr>
          <w:rFonts w:ascii="仿宋" w:eastAsia="仿宋" w:hAnsi="仿宋"/>
          <w:sz w:val="32"/>
          <w:szCs w:val="32"/>
        </w:rPr>
        <w:t>医院的诊断结论进行合议，并出具暂予监外执行组织诊断意见书。</w:t>
      </w:r>
      <w:bookmarkStart w:id="0" w:name="_GoBack"/>
      <w:bookmarkEnd w:id="0"/>
    </w:p>
    <w:sectPr w:rsidR="00A84655" w:rsidSect="00CC0E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F6" w:rsidRDefault="001047F6" w:rsidP="002D16B6">
      <w:r>
        <w:separator/>
      </w:r>
    </w:p>
  </w:endnote>
  <w:endnote w:type="continuationSeparator" w:id="0">
    <w:p w:rsidR="001047F6" w:rsidRDefault="001047F6" w:rsidP="002D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6213"/>
      <w:docPartObj>
        <w:docPartGallery w:val="Page Numbers (Bottom of Page)"/>
        <w:docPartUnique/>
      </w:docPartObj>
    </w:sdtPr>
    <w:sdtEndPr/>
    <w:sdtContent>
      <w:p w:rsidR="00BA0158" w:rsidRDefault="003D078D">
        <w:pPr>
          <w:pStyle w:val="a5"/>
          <w:jc w:val="center"/>
        </w:pPr>
        <w:r>
          <w:rPr>
            <w:noProof/>
            <w:lang w:val="zh-CN"/>
          </w:rPr>
          <w:fldChar w:fldCharType="begin"/>
        </w:r>
        <w:r w:rsidR="00AB2EBB">
          <w:rPr>
            <w:noProof/>
            <w:lang w:val="zh-CN"/>
          </w:rPr>
          <w:instrText xml:space="preserve"> PAGE   \* MERGEFORMAT </w:instrText>
        </w:r>
        <w:r>
          <w:rPr>
            <w:noProof/>
            <w:lang w:val="zh-CN"/>
          </w:rPr>
          <w:fldChar w:fldCharType="separate"/>
        </w:r>
        <w:r w:rsidR="00E625C6">
          <w:rPr>
            <w:noProof/>
            <w:lang w:val="zh-CN"/>
          </w:rPr>
          <w:t>2</w:t>
        </w:r>
        <w:r>
          <w:rPr>
            <w:noProof/>
            <w:lang w:val="zh-CN"/>
          </w:rPr>
          <w:fldChar w:fldCharType="end"/>
        </w:r>
      </w:p>
    </w:sdtContent>
  </w:sdt>
  <w:p w:rsidR="00BA0158" w:rsidRDefault="00BA01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F6" w:rsidRDefault="001047F6" w:rsidP="002D16B6">
      <w:r>
        <w:separator/>
      </w:r>
    </w:p>
  </w:footnote>
  <w:footnote w:type="continuationSeparator" w:id="0">
    <w:p w:rsidR="001047F6" w:rsidRDefault="001047F6" w:rsidP="002D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B9"/>
    <w:rsid w:val="00017039"/>
    <w:rsid w:val="00057055"/>
    <w:rsid w:val="00087C65"/>
    <w:rsid w:val="000A6EB0"/>
    <w:rsid w:val="000C6AE5"/>
    <w:rsid w:val="000F27DF"/>
    <w:rsid w:val="000F2D05"/>
    <w:rsid w:val="001047F6"/>
    <w:rsid w:val="00115E60"/>
    <w:rsid w:val="0013681C"/>
    <w:rsid w:val="00155065"/>
    <w:rsid w:val="0015586C"/>
    <w:rsid w:val="001A2C4F"/>
    <w:rsid w:val="001C17BB"/>
    <w:rsid w:val="001F5514"/>
    <w:rsid w:val="00212447"/>
    <w:rsid w:val="00221C7A"/>
    <w:rsid w:val="00255776"/>
    <w:rsid w:val="00262FE6"/>
    <w:rsid w:val="002876C9"/>
    <w:rsid w:val="002A2F53"/>
    <w:rsid w:val="002B057A"/>
    <w:rsid w:val="002C70A6"/>
    <w:rsid w:val="002D16B6"/>
    <w:rsid w:val="002D4EAF"/>
    <w:rsid w:val="002F5642"/>
    <w:rsid w:val="00300A7C"/>
    <w:rsid w:val="00307E9E"/>
    <w:rsid w:val="00321FD8"/>
    <w:rsid w:val="003407B4"/>
    <w:rsid w:val="00360888"/>
    <w:rsid w:val="003908D8"/>
    <w:rsid w:val="003B3096"/>
    <w:rsid w:val="003B5282"/>
    <w:rsid w:val="003B7DF9"/>
    <w:rsid w:val="003D078D"/>
    <w:rsid w:val="003D0959"/>
    <w:rsid w:val="003D2A10"/>
    <w:rsid w:val="00413E0C"/>
    <w:rsid w:val="00454430"/>
    <w:rsid w:val="004563DD"/>
    <w:rsid w:val="00467110"/>
    <w:rsid w:val="00494273"/>
    <w:rsid w:val="004D3091"/>
    <w:rsid w:val="004D3208"/>
    <w:rsid w:val="004D6FDD"/>
    <w:rsid w:val="004F33D0"/>
    <w:rsid w:val="004F5443"/>
    <w:rsid w:val="005425C2"/>
    <w:rsid w:val="00543A2F"/>
    <w:rsid w:val="0055626E"/>
    <w:rsid w:val="00582C6F"/>
    <w:rsid w:val="0058480B"/>
    <w:rsid w:val="0059018B"/>
    <w:rsid w:val="005D08AE"/>
    <w:rsid w:val="005D118E"/>
    <w:rsid w:val="005D1761"/>
    <w:rsid w:val="005E5649"/>
    <w:rsid w:val="005E5C6A"/>
    <w:rsid w:val="005F47B3"/>
    <w:rsid w:val="00627184"/>
    <w:rsid w:val="00646A6B"/>
    <w:rsid w:val="00647DE5"/>
    <w:rsid w:val="00651E9E"/>
    <w:rsid w:val="006962E2"/>
    <w:rsid w:val="006B2D01"/>
    <w:rsid w:val="006B2D12"/>
    <w:rsid w:val="006B3776"/>
    <w:rsid w:val="006B62B6"/>
    <w:rsid w:val="006C4AEC"/>
    <w:rsid w:val="006D047C"/>
    <w:rsid w:val="006F629F"/>
    <w:rsid w:val="006F713E"/>
    <w:rsid w:val="00702C43"/>
    <w:rsid w:val="007102A6"/>
    <w:rsid w:val="007251C9"/>
    <w:rsid w:val="0074327F"/>
    <w:rsid w:val="00743F6A"/>
    <w:rsid w:val="0078068E"/>
    <w:rsid w:val="00787602"/>
    <w:rsid w:val="007A79D3"/>
    <w:rsid w:val="00801E61"/>
    <w:rsid w:val="008423CA"/>
    <w:rsid w:val="008925D0"/>
    <w:rsid w:val="008A0D31"/>
    <w:rsid w:val="008D1343"/>
    <w:rsid w:val="008E2A26"/>
    <w:rsid w:val="008E61E9"/>
    <w:rsid w:val="008F053F"/>
    <w:rsid w:val="00903F41"/>
    <w:rsid w:val="00966122"/>
    <w:rsid w:val="009737DF"/>
    <w:rsid w:val="009814FF"/>
    <w:rsid w:val="009C673A"/>
    <w:rsid w:val="00A15497"/>
    <w:rsid w:val="00A16425"/>
    <w:rsid w:val="00A349A0"/>
    <w:rsid w:val="00A5076C"/>
    <w:rsid w:val="00A61A28"/>
    <w:rsid w:val="00A65538"/>
    <w:rsid w:val="00A8436C"/>
    <w:rsid w:val="00A84655"/>
    <w:rsid w:val="00AA4F15"/>
    <w:rsid w:val="00AB2EBB"/>
    <w:rsid w:val="00AC397D"/>
    <w:rsid w:val="00AE6591"/>
    <w:rsid w:val="00AF1D4C"/>
    <w:rsid w:val="00B02335"/>
    <w:rsid w:val="00B124A3"/>
    <w:rsid w:val="00B71F68"/>
    <w:rsid w:val="00BA0158"/>
    <w:rsid w:val="00BB3904"/>
    <w:rsid w:val="00BB3A7E"/>
    <w:rsid w:val="00BC1035"/>
    <w:rsid w:val="00BE208D"/>
    <w:rsid w:val="00BE2187"/>
    <w:rsid w:val="00BE2A4E"/>
    <w:rsid w:val="00BF3622"/>
    <w:rsid w:val="00BF48B9"/>
    <w:rsid w:val="00C00D3D"/>
    <w:rsid w:val="00C26340"/>
    <w:rsid w:val="00C770FE"/>
    <w:rsid w:val="00C9742E"/>
    <w:rsid w:val="00CC0E75"/>
    <w:rsid w:val="00CC1EEC"/>
    <w:rsid w:val="00CF01D2"/>
    <w:rsid w:val="00D27306"/>
    <w:rsid w:val="00D834E1"/>
    <w:rsid w:val="00D83755"/>
    <w:rsid w:val="00DA2014"/>
    <w:rsid w:val="00DA3843"/>
    <w:rsid w:val="00DB59BE"/>
    <w:rsid w:val="00E625C6"/>
    <w:rsid w:val="00E818C2"/>
    <w:rsid w:val="00E83645"/>
    <w:rsid w:val="00EA07B4"/>
    <w:rsid w:val="00ED4506"/>
    <w:rsid w:val="00EE013B"/>
    <w:rsid w:val="00EE5CD7"/>
    <w:rsid w:val="00EF5317"/>
    <w:rsid w:val="00EF74D0"/>
    <w:rsid w:val="00F17F5B"/>
    <w:rsid w:val="00F23D45"/>
    <w:rsid w:val="00F5247A"/>
    <w:rsid w:val="00F63D88"/>
    <w:rsid w:val="00FA2E04"/>
    <w:rsid w:val="00FB0F32"/>
    <w:rsid w:val="00FB3F80"/>
    <w:rsid w:val="00FB5568"/>
    <w:rsid w:val="00FD6CDE"/>
    <w:rsid w:val="00FF5D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D8"/>
    <w:pPr>
      <w:ind w:firstLineChars="200" w:firstLine="420"/>
    </w:pPr>
  </w:style>
  <w:style w:type="paragraph" w:styleId="a4">
    <w:name w:val="header"/>
    <w:basedOn w:val="a"/>
    <w:link w:val="Char"/>
    <w:uiPriority w:val="99"/>
    <w:unhideWhenUsed/>
    <w:rsid w:val="002D1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16B6"/>
    <w:rPr>
      <w:sz w:val="18"/>
      <w:szCs w:val="18"/>
    </w:rPr>
  </w:style>
  <w:style w:type="paragraph" w:styleId="a5">
    <w:name w:val="footer"/>
    <w:basedOn w:val="a"/>
    <w:link w:val="Char0"/>
    <w:uiPriority w:val="99"/>
    <w:unhideWhenUsed/>
    <w:rsid w:val="002D16B6"/>
    <w:pPr>
      <w:tabs>
        <w:tab w:val="center" w:pos="4153"/>
        <w:tab w:val="right" w:pos="8306"/>
      </w:tabs>
      <w:snapToGrid w:val="0"/>
      <w:jc w:val="left"/>
    </w:pPr>
    <w:rPr>
      <w:sz w:val="18"/>
      <w:szCs w:val="18"/>
    </w:rPr>
  </w:style>
  <w:style w:type="character" w:customStyle="1" w:styleId="Char0">
    <w:name w:val="页脚 Char"/>
    <w:basedOn w:val="a0"/>
    <w:link w:val="a5"/>
    <w:uiPriority w:val="99"/>
    <w:rsid w:val="002D16B6"/>
    <w:rPr>
      <w:sz w:val="18"/>
      <w:szCs w:val="18"/>
    </w:rPr>
  </w:style>
  <w:style w:type="paragraph" w:styleId="a6">
    <w:name w:val="Normal (Web)"/>
    <w:basedOn w:val="a"/>
    <w:uiPriority w:val="99"/>
    <w:semiHidden/>
    <w:unhideWhenUsed/>
    <w:rsid w:val="00647DE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A0158"/>
  </w:style>
  <w:style w:type="character" w:styleId="a7">
    <w:name w:val="Hyperlink"/>
    <w:basedOn w:val="a0"/>
    <w:uiPriority w:val="99"/>
    <w:semiHidden/>
    <w:unhideWhenUsed/>
    <w:rsid w:val="00725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D8"/>
    <w:pPr>
      <w:ind w:firstLineChars="200" w:firstLine="420"/>
    </w:pPr>
  </w:style>
  <w:style w:type="paragraph" w:styleId="a4">
    <w:name w:val="header"/>
    <w:basedOn w:val="a"/>
    <w:link w:val="Char"/>
    <w:uiPriority w:val="99"/>
    <w:unhideWhenUsed/>
    <w:rsid w:val="002D1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16B6"/>
    <w:rPr>
      <w:sz w:val="18"/>
      <w:szCs w:val="18"/>
    </w:rPr>
  </w:style>
  <w:style w:type="paragraph" w:styleId="a5">
    <w:name w:val="footer"/>
    <w:basedOn w:val="a"/>
    <w:link w:val="Char0"/>
    <w:uiPriority w:val="99"/>
    <w:unhideWhenUsed/>
    <w:rsid w:val="002D16B6"/>
    <w:pPr>
      <w:tabs>
        <w:tab w:val="center" w:pos="4153"/>
        <w:tab w:val="right" w:pos="8306"/>
      </w:tabs>
      <w:snapToGrid w:val="0"/>
      <w:jc w:val="left"/>
    </w:pPr>
    <w:rPr>
      <w:sz w:val="18"/>
      <w:szCs w:val="18"/>
    </w:rPr>
  </w:style>
  <w:style w:type="character" w:customStyle="1" w:styleId="Char0">
    <w:name w:val="页脚 Char"/>
    <w:basedOn w:val="a0"/>
    <w:link w:val="a5"/>
    <w:uiPriority w:val="99"/>
    <w:rsid w:val="002D16B6"/>
    <w:rPr>
      <w:sz w:val="18"/>
      <w:szCs w:val="18"/>
    </w:rPr>
  </w:style>
  <w:style w:type="paragraph" w:styleId="a6">
    <w:name w:val="Normal (Web)"/>
    <w:basedOn w:val="a"/>
    <w:uiPriority w:val="99"/>
    <w:semiHidden/>
    <w:unhideWhenUsed/>
    <w:rsid w:val="00647DE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A0158"/>
  </w:style>
  <w:style w:type="character" w:styleId="a7">
    <w:name w:val="Hyperlink"/>
    <w:basedOn w:val="a0"/>
    <w:uiPriority w:val="99"/>
    <w:semiHidden/>
    <w:unhideWhenUsed/>
    <w:rsid w:val="00725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1744">
      <w:bodyDiv w:val="1"/>
      <w:marLeft w:val="0"/>
      <w:marRight w:val="0"/>
      <w:marTop w:val="0"/>
      <w:marBottom w:val="0"/>
      <w:divBdr>
        <w:top w:val="none" w:sz="0" w:space="0" w:color="auto"/>
        <w:left w:val="none" w:sz="0" w:space="0" w:color="auto"/>
        <w:bottom w:val="none" w:sz="0" w:space="0" w:color="auto"/>
        <w:right w:val="none" w:sz="0" w:space="0" w:color="auto"/>
      </w:divBdr>
    </w:div>
    <w:div w:id="1078819691">
      <w:bodyDiv w:val="1"/>
      <w:marLeft w:val="0"/>
      <w:marRight w:val="0"/>
      <w:marTop w:val="0"/>
      <w:marBottom w:val="0"/>
      <w:divBdr>
        <w:top w:val="none" w:sz="0" w:space="0" w:color="auto"/>
        <w:left w:val="none" w:sz="0" w:space="0" w:color="auto"/>
        <w:bottom w:val="none" w:sz="0" w:space="0" w:color="auto"/>
        <w:right w:val="none" w:sz="0" w:space="0" w:color="auto"/>
      </w:divBdr>
    </w:div>
    <w:div w:id="17963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D858-AEE3-4A0F-BA4B-E9F1C9BE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1266</Characters>
  <Application>Microsoft Office Word</Application>
  <DocSecurity>0</DocSecurity>
  <Lines>10</Lines>
  <Paragraphs>2</Paragraphs>
  <ScaleCrop>false</ScaleCrop>
  <Company>www.dadighost.com</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AutoBVT</cp:lastModifiedBy>
  <cp:revision>2</cp:revision>
  <dcterms:created xsi:type="dcterms:W3CDTF">2022-11-23T05:52:00Z</dcterms:created>
  <dcterms:modified xsi:type="dcterms:W3CDTF">2022-11-23T05:52:00Z</dcterms:modified>
</cp:coreProperties>
</file>